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50C6" w14:textId="355A6392" w:rsidR="00D620B6" w:rsidRDefault="00D620B6" w:rsidP="00D620B6">
      <w:pPr>
        <w:pStyle w:val="Koptekst"/>
        <w:rPr>
          <w:sz w:val="26"/>
        </w:rPr>
      </w:pPr>
      <w:r>
        <w:rPr>
          <w:noProof/>
        </w:rPr>
        <mc:AlternateContent>
          <mc:Choice Requires="wps">
            <w:drawing>
              <wp:anchor distT="45720" distB="45720" distL="114300" distR="114300" simplePos="0" relativeHeight="251658240" behindDoc="0" locked="0" layoutInCell="1" allowOverlap="1" wp14:anchorId="1F597203" wp14:editId="25F14E6D">
                <wp:simplePos x="0" y="0"/>
                <wp:positionH relativeFrom="column">
                  <wp:align>center</wp:align>
                </wp:positionH>
                <wp:positionV relativeFrom="paragraph">
                  <wp:posOffset>11430</wp:posOffset>
                </wp:positionV>
                <wp:extent cx="4476115" cy="1917065"/>
                <wp:effectExtent l="7620" t="12700" r="12065" b="13335"/>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1917065"/>
                        </a:xfrm>
                        <a:prstGeom prst="rect">
                          <a:avLst/>
                        </a:prstGeom>
                        <a:solidFill>
                          <a:srgbClr val="FFFFFF"/>
                        </a:solidFill>
                        <a:ln w="9525">
                          <a:solidFill>
                            <a:srgbClr val="000000"/>
                          </a:solidFill>
                          <a:miter lim="800000"/>
                          <a:headEnd/>
                          <a:tailEnd/>
                        </a:ln>
                      </wps:spPr>
                      <wps:txbx>
                        <w:txbxContent>
                          <w:p w14:paraId="45779463" w14:textId="77777777" w:rsidR="00D620B6" w:rsidRDefault="00D620B6" w:rsidP="00D620B6">
                            <w:pPr>
                              <w:jc w:val="center"/>
                              <w:rPr>
                                <w:sz w:val="44"/>
                                <w:szCs w:val="44"/>
                              </w:rPr>
                            </w:pPr>
                            <w:r w:rsidRPr="005A39E9">
                              <w:rPr>
                                <w:sz w:val="44"/>
                                <w:szCs w:val="44"/>
                              </w:rPr>
                              <w:t>Alcoholbestuursreglement</w:t>
                            </w:r>
                          </w:p>
                          <w:p w14:paraId="178475C1" w14:textId="20D180A7" w:rsidR="00D620B6" w:rsidRPr="005A39E9" w:rsidRDefault="00D620B6" w:rsidP="00D620B6">
                            <w:pPr>
                              <w:jc w:val="center"/>
                              <w:rPr>
                                <w:sz w:val="24"/>
                                <w:szCs w:val="24"/>
                              </w:rPr>
                            </w:pPr>
                            <w:r>
                              <w:rPr>
                                <w:sz w:val="24"/>
                                <w:szCs w:val="24"/>
                              </w:rPr>
                              <w:br/>
                            </w:r>
                            <w:r>
                              <w:rPr>
                                <w:sz w:val="24"/>
                                <w:szCs w:val="24"/>
                              </w:rPr>
                              <w:br/>
                              <w:t>betreffende</w:t>
                            </w:r>
                            <w:r>
                              <w:rPr>
                                <w:sz w:val="24"/>
                                <w:szCs w:val="24"/>
                              </w:rPr>
                              <w:br/>
                            </w:r>
                            <w:r w:rsidR="008C049E">
                              <w:rPr>
                                <w:b/>
                                <w:bCs/>
                                <w:sz w:val="24"/>
                                <w:szCs w:val="24"/>
                              </w:rPr>
                              <w:t>&lt; naam locatie&gt;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597203" id="_x0000_t202" coordsize="21600,21600" o:spt="202" path="m,l,21600r21600,l21600,xe">
                <v:stroke joinstyle="miter"/>
                <v:path gradientshapeok="t" o:connecttype="rect"/>
              </v:shapetype>
              <v:shape id="Tekstvak 1" o:spid="_x0000_s1026" type="#_x0000_t202" style="position:absolute;margin-left:0;margin-top:.9pt;width:352.45pt;height:150.95pt;z-index:25165824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">
                <v:textbox>
                  <w:txbxContent>
                    <w:p w14:paraId="45779463" w14:textId="77777777" w:rsidR="00D620B6" w:rsidRDefault="00D620B6" w:rsidP="00D620B6">
                      <w:pPr>
                        <w:jc w:val="center"/>
                        <w:rPr>
                          <w:sz w:val="44"/>
                          <w:szCs w:val="44"/>
                        </w:rPr>
                      </w:pPr>
                      <w:r w:rsidRPr="005A39E9">
                        <w:rPr>
                          <w:sz w:val="44"/>
                          <w:szCs w:val="44"/>
                        </w:rPr>
                        <w:t>Alcoholbestuursreglement</w:t>
                      </w:r>
                    </w:p>
                    <w:p w14:paraId="178475C1" w14:textId="20D180A7" w:rsidR="00D620B6" w:rsidRPr="005A39E9" w:rsidRDefault="00D620B6" w:rsidP="00D620B6">
                      <w:pPr>
                        <w:jc w:val="center"/>
                        <w:rPr>
                          <w:sz w:val="24"/>
                          <w:szCs w:val="24"/>
                        </w:rPr>
                      </w:pPr>
                      <w:r>
                        <w:rPr>
                          <w:sz w:val="24"/>
                          <w:szCs w:val="24"/>
                        </w:rPr>
                        <w:br/>
                      </w:r>
                      <w:r>
                        <w:rPr>
                          <w:sz w:val="24"/>
                          <w:szCs w:val="24"/>
                        </w:rPr>
                        <w:br/>
                        <w:t>betreffende</w:t>
                      </w:r>
                      <w:r>
                        <w:rPr>
                          <w:sz w:val="24"/>
                          <w:szCs w:val="24"/>
                        </w:rPr>
                        <w:br/>
                      </w:r>
                      <w:r w:rsidR="008C049E">
                        <w:rPr>
                          <w:b/>
                          <w:bCs/>
                          <w:sz w:val="24"/>
                          <w:szCs w:val="24"/>
                        </w:rPr>
                        <w:t>&lt; naam locatie&gt;</w:t>
                      </w:r>
                    </w:p>
                  </w:txbxContent>
                </v:textbox>
                <w10:wrap type="square"/>
              </v:shape>
            </w:pict>
          </mc:Fallback>
        </mc:AlternateContent>
      </w:r>
    </w:p>
    <w:p w14:paraId="36C693E5" w14:textId="77777777" w:rsidR="00D620B6" w:rsidRDefault="00D620B6" w:rsidP="00D620B6">
      <w:pPr>
        <w:pStyle w:val="Koptekst"/>
        <w:rPr>
          <w:sz w:val="26"/>
        </w:rPr>
      </w:pPr>
    </w:p>
    <w:p w14:paraId="7B249B78" w14:textId="77777777" w:rsidR="00D620B6" w:rsidRDefault="00D620B6" w:rsidP="00D620B6">
      <w:pPr>
        <w:pStyle w:val="Koptekst"/>
        <w:rPr>
          <w:sz w:val="26"/>
        </w:rPr>
      </w:pPr>
    </w:p>
    <w:p w14:paraId="466D3E48" w14:textId="77777777" w:rsidR="00D620B6" w:rsidRDefault="00D620B6" w:rsidP="00D620B6">
      <w:pPr>
        <w:pStyle w:val="Koptekst"/>
        <w:rPr>
          <w:sz w:val="26"/>
        </w:rPr>
      </w:pPr>
    </w:p>
    <w:p w14:paraId="67FB3B60" w14:textId="77777777" w:rsidR="00D620B6" w:rsidRDefault="00D620B6" w:rsidP="00D620B6">
      <w:pPr>
        <w:pStyle w:val="Koptekst"/>
        <w:rPr>
          <w:sz w:val="26"/>
        </w:rPr>
      </w:pPr>
    </w:p>
    <w:p w14:paraId="2C21CF4E" w14:textId="77777777" w:rsidR="00D620B6" w:rsidRDefault="00D620B6" w:rsidP="00D620B6">
      <w:pPr>
        <w:pStyle w:val="Koptekst"/>
        <w:rPr>
          <w:sz w:val="26"/>
        </w:rPr>
      </w:pPr>
    </w:p>
    <w:p w14:paraId="281ABFB9" w14:textId="77777777" w:rsidR="00D620B6" w:rsidRDefault="00D620B6" w:rsidP="00D620B6">
      <w:pPr>
        <w:pStyle w:val="Koptekst"/>
        <w:rPr>
          <w:sz w:val="26"/>
        </w:rPr>
      </w:pPr>
    </w:p>
    <w:p w14:paraId="2539F4A0" w14:textId="77777777" w:rsidR="00D620B6" w:rsidRDefault="00D620B6" w:rsidP="00D620B6">
      <w:pPr>
        <w:pStyle w:val="Koptekst"/>
        <w:rPr>
          <w:sz w:val="26"/>
        </w:rPr>
      </w:pPr>
    </w:p>
    <w:p w14:paraId="3B6A5E7D" w14:textId="77777777" w:rsidR="00D620B6" w:rsidRDefault="00D620B6" w:rsidP="00D620B6">
      <w:pPr>
        <w:pStyle w:val="Koptekst"/>
        <w:rPr>
          <w:sz w:val="26"/>
        </w:rPr>
      </w:pPr>
    </w:p>
    <w:p w14:paraId="7AB7BC5F" w14:textId="77777777" w:rsidR="00D620B6" w:rsidRDefault="00D620B6" w:rsidP="00D620B6">
      <w:pPr>
        <w:pStyle w:val="Koptekst"/>
        <w:rPr>
          <w:sz w:val="26"/>
        </w:rPr>
      </w:pPr>
    </w:p>
    <w:p w14:paraId="75C275FB" w14:textId="77777777" w:rsidR="00D620B6" w:rsidRDefault="00D620B6" w:rsidP="00D620B6">
      <w:pPr>
        <w:pStyle w:val="Koptekst"/>
        <w:rPr>
          <w:sz w:val="26"/>
        </w:rPr>
      </w:pPr>
    </w:p>
    <w:p w14:paraId="4D4976D6" w14:textId="77777777" w:rsidR="00D620B6" w:rsidRPr="004505ED" w:rsidRDefault="00D620B6" w:rsidP="00D620B6">
      <w:pPr>
        <w:pStyle w:val="Koptekst"/>
        <w:rPr>
          <w:sz w:val="26"/>
          <w:u w:val="single"/>
        </w:rPr>
      </w:pPr>
      <w:r w:rsidRPr="004505ED">
        <w:rPr>
          <w:sz w:val="26"/>
          <w:u w:val="single"/>
        </w:rPr>
        <w:t>Preambule</w:t>
      </w:r>
    </w:p>
    <w:p w14:paraId="1660D63F" w14:textId="77777777" w:rsidR="00D620B6" w:rsidRDefault="00D620B6" w:rsidP="00D620B6">
      <w:pPr>
        <w:pStyle w:val="Koptekst"/>
      </w:pPr>
    </w:p>
    <w:p w14:paraId="491521B9" w14:textId="0DEDC639" w:rsidR="00D620B6" w:rsidRDefault="00D620B6" w:rsidP="00D620B6">
      <w:pPr>
        <w:pStyle w:val="Koptekst"/>
      </w:pPr>
      <w:r>
        <w:t>In overweging nemende dat:</w:t>
      </w:r>
    </w:p>
    <w:p w14:paraId="7E44EA51" w14:textId="4D4621B6" w:rsidR="00D620B6" w:rsidRDefault="004505ED" w:rsidP="00D620B6">
      <w:pPr>
        <w:pStyle w:val="Koptekst"/>
        <w:numPr>
          <w:ilvl w:val="0"/>
          <w:numId w:val="4"/>
        </w:numPr>
      </w:pPr>
      <w:r>
        <w:t>Rechtspersonen</w:t>
      </w:r>
      <w:r w:rsidR="00D620B6">
        <w:t xml:space="preserve">, geen BV of NV zijnde, met dorpshuizen, multifunctionele centra of </w:t>
      </w:r>
    </w:p>
    <w:p w14:paraId="75DA29EF" w14:textId="20F711C1" w:rsidR="00D620B6" w:rsidRDefault="005F0455" w:rsidP="00D620B6">
      <w:pPr>
        <w:pStyle w:val="Koptekst"/>
        <w:ind w:left="720"/>
      </w:pPr>
      <w:r>
        <w:t>Sociaal</w:t>
      </w:r>
      <w:r w:rsidR="00D620B6">
        <w:t>-culturele accommodaties op basis van de Drank- en Horecawet dienen te beschikken over een bestuursreglement</w:t>
      </w:r>
    </w:p>
    <w:p w14:paraId="78A16464" w14:textId="22BB481F" w:rsidR="00D620B6" w:rsidRDefault="005F0455" w:rsidP="00D620B6">
      <w:pPr>
        <w:pStyle w:val="Koptekst"/>
        <w:numPr>
          <w:ilvl w:val="0"/>
          <w:numId w:val="4"/>
        </w:numPr>
      </w:pPr>
      <w:r>
        <w:t>Een</w:t>
      </w:r>
      <w:r w:rsidR="00D620B6">
        <w:t xml:space="preserve"> rechtspersoon, niet zijnde een BV of NV, die zich richt op activiteiten van recreatieve, sportieve, sociaal-culturele, educatieve, levensbeschouwelijke of godsdienstige aard, met een eigen accommodatie, waar ter plaatste tegen betaling alcoholhoudende dranken worden verstrekt, dient te beschikken over een drank- en horecavergunning (voor organisaties als bedoeld in artikel 4 Drank- en Horecawet)</w:t>
      </w:r>
    </w:p>
    <w:p w14:paraId="7E96B8EC" w14:textId="6636B9F5" w:rsidR="00D620B6" w:rsidRDefault="005F0455" w:rsidP="00D620B6">
      <w:pPr>
        <w:pStyle w:val="Koptekst"/>
        <w:numPr>
          <w:ilvl w:val="0"/>
          <w:numId w:val="4"/>
        </w:numPr>
      </w:pPr>
      <w:r>
        <w:t>Een</w:t>
      </w:r>
      <w:r w:rsidR="00D620B6">
        <w:t xml:space="preserve"> bestuursreglement regels dient te bevatten die verantwoorde verstrekking van alcoholhoudende drank in de accommodatie waarborgen;</w:t>
      </w:r>
      <w:r w:rsidR="004505ED">
        <w:t xml:space="preserve"> </w:t>
      </w:r>
      <w:r w:rsidR="00D620B6">
        <w:t>heeft het bestuur het volgende bestuursreglement ‘alcoholverstrekking voor buurthuizen, multifunctionele centra en andere sociaal-culturele accommodaties vastgesteld’.</w:t>
      </w:r>
    </w:p>
    <w:p w14:paraId="5C88D08E" w14:textId="6A74BE73" w:rsidR="00FB6733" w:rsidRDefault="00FB6733" w:rsidP="00D620B6">
      <w:pPr>
        <w:pStyle w:val="Koptekst"/>
        <w:numPr>
          <w:ilvl w:val="0"/>
          <w:numId w:val="4"/>
        </w:numPr>
      </w:pPr>
      <w:r>
        <w:t>Accommodaties met een horecavergunning volgens de wet worden aangemerkt als horecabedrijf</w:t>
      </w:r>
    </w:p>
    <w:p w14:paraId="1BBB3731" w14:textId="0624DFB8" w:rsidR="00F36EB5" w:rsidRDefault="00F36EB5" w:rsidP="00F36EB5">
      <w:pPr>
        <w:pStyle w:val="Koptekst"/>
      </w:pPr>
      <w:r>
        <w:t>Heeft het bestuur van Stichting Geertebuurt het volgende bestuursreglement ten behoeve van Buurthuis de Sjuut vastgesteld.</w:t>
      </w:r>
    </w:p>
    <w:p w14:paraId="4B55E309" w14:textId="77777777" w:rsidR="00D620B6" w:rsidRDefault="00D620B6" w:rsidP="00D620B6">
      <w:pPr>
        <w:pStyle w:val="Koptekst"/>
        <w:ind w:left="720"/>
      </w:pPr>
    </w:p>
    <w:p w14:paraId="50469D55" w14:textId="77777777" w:rsidR="00D620B6" w:rsidRPr="00D620B6" w:rsidRDefault="00D620B6" w:rsidP="00D620B6">
      <w:pPr>
        <w:pStyle w:val="Koptekst"/>
        <w:tabs>
          <w:tab w:val="clear" w:pos="4536"/>
        </w:tabs>
        <w:ind w:left="426" w:hanging="426"/>
        <w:rPr>
          <w:sz w:val="26"/>
          <w:u w:val="single"/>
        </w:rPr>
      </w:pPr>
      <w:r w:rsidRPr="00D620B6">
        <w:rPr>
          <w:sz w:val="26"/>
          <w:u w:val="single"/>
        </w:rPr>
        <w:t>Paragraaf 1 | Algemene bepalingen</w:t>
      </w:r>
    </w:p>
    <w:p w14:paraId="400E93E1" w14:textId="77777777" w:rsidR="00D620B6" w:rsidRDefault="00D620B6" w:rsidP="00D620B6">
      <w:pPr>
        <w:pStyle w:val="Koptekst"/>
        <w:tabs>
          <w:tab w:val="clear" w:pos="4536"/>
        </w:tabs>
        <w:ind w:left="426" w:hanging="426"/>
      </w:pPr>
    </w:p>
    <w:p w14:paraId="0A4BFBF4" w14:textId="77777777" w:rsidR="00D620B6" w:rsidRDefault="00D620B6" w:rsidP="00D620B6">
      <w:pPr>
        <w:pStyle w:val="Koptekst"/>
        <w:tabs>
          <w:tab w:val="clear" w:pos="4536"/>
        </w:tabs>
        <w:ind w:left="426" w:hanging="426"/>
      </w:pPr>
    </w:p>
    <w:p w14:paraId="200D719F" w14:textId="77777777" w:rsidR="00D620B6" w:rsidRDefault="00D620B6" w:rsidP="00D620B6">
      <w:pPr>
        <w:pStyle w:val="Koptekst"/>
        <w:tabs>
          <w:tab w:val="clear" w:pos="4536"/>
        </w:tabs>
        <w:ind w:left="426" w:hanging="426"/>
        <w:rPr>
          <w:b/>
        </w:rPr>
      </w:pPr>
      <w:r>
        <w:rPr>
          <w:b/>
        </w:rPr>
        <w:t>Artikel 1 Begripsbepalingen</w:t>
      </w:r>
    </w:p>
    <w:p w14:paraId="3ECC9A28" w14:textId="77777777" w:rsidR="00D620B6" w:rsidRDefault="00D620B6" w:rsidP="00D620B6">
      <w:pPr>
        <w:pStyle w:val="Koptekst"/>
        <w:numPr>
          <w:ilvl w:val="0"/>
          <w:numId w:val="5"/>
        </w:numPr>
        <w:tabs>
          <w:tab w:val="clear" w:pos="567"/>
          <w:tab w:val="clear" w:pos="4536"/>
          <w:tab w:val="clear" w:pos="9072"/>
          <w:tab w:val="num" w:pos="357"/>
        </w:tabs>
      </w:pPr>
      <w:r>
        <w:t>Alcoholhoudende dranken</w:t>
      </w:r>
      <w:r>
        <w:br/>
        <w:t>Alle dranken met meer dan 0,5% alcohol</w:t>
      </w:r>
    </w:p>
    <w:p w14:paraId="4A42CF9D" w14:textId="77777777" w:rsidR="00D620B6" w:rsidRDefault="00D620B6" w:rsidP="00D620B6">
      <w:pPr>
        <w:pStyle w:val="Koptekst"/>
        <w:tabs>
          <w:tab w:val="clear" w:pos="4536"/>
          <w:tab w:val="clear" w:pos="9072"/>
          <w:tab w:val="left" w:pos="357"/>
        </w:tabs>
        <w:ind w:left="357"/>
      </w:pPr>
      <w:r>
        <w:t>Zwakalcoholhoudende drank: bier, wijn en gedistilleerd met minder dan 15% alcohol. Sterke drank: gedistilleerd met 15% alcohol of meer.</w:t>
      </w:r>
    </w:p>
    <w:p w14:paraId="0023A723" w14:textId="77777777" w:rsidR="00D620B6" w:rsidRDefault="00D620B6" w:rsidP="00D620B6">
      <w:pPr>
        <w:pStyle w:val="Koptekst"/>
        <w:numPr>
          <w:ilvl w:val="0"/>
          <w:numId w:val="5"/>
        </w:numPr>
        <w:tabs>
          <w:tab w:val="clear" w:pos="567"/>
          <w:tab w:val="clear" w:pos="4536"/>
          <w:tab w:val="clear" w:pos="9072"/>
          <w:tab w:val="left" w:pos="357"/>
        </w:tabs>
      </w:pPr>
      <w:r>
        <w:t>Sociale Hygiëne</w:t>
      </w:r>
    </w:p>
    <w:p w14:paraId="72CF88CF" w14:textId="1F97A0DE" w:rsidR="00D620B6" w:rsidRDefault="00D620B6" w:rsidP="00D620B6">
      <w:pPr>
        <w:pStyle w:val="Koptekst"/>
        <w:tabs>
          <w:tab w:val="clear" w:pos="4536"/>
          <w:tab w:val="clear" w:pos="9072"/>
          <w:tab w:val="left" w:pos="357"/>
        </w:tabs>
        <w:ind w:left="357"/>
      </w:pPr>
      <w:r>
        <w:t xml:space="preserve">Met Sociale Hygiëne wordt bedoeld dat mensen gezond met elkaar omgaan; dat ze rekening houden met elkaars waarden, normen en rollen. In de </w:t>
      </w:r>
      <w:r w:rsidR="004505ED">
        <w:t>buurthuizen</w:t>
      </w:r>
      <w:r>
        <w:t xml:space="preserve">, </w:t>
      </w:r>
      <w:r w:rsidR="005F0455">
        <w:t>multifunctionele</w:t>
      </w:r>
      <w:r>
        <w:t xml:space="preserve"> centra en sociaal-culturele accommodaties gaat het vooral om kennis van en inzicht in de invloed van alcoholgebruik (en misbruik) en hoe men verantwoord alcoholgebruik in de accommodatie kan bevorderen. Belangrijk hierbij zijn huis- en gedragsregels en sociale vaardigheden om deze regels uit te dragen en na te leven. Verder houdt Sociale Hygiëne kennis in van de Drank- Horecawet en verwante </w:t>
      </w:r>
      <w:r w:rsidR="004505ED">
        <w:t>regelgeving</w:t>
      </w:r>
      <w:r>
        <w:t xml:space="preserve"> en de Reclamecode voor Alcoholhoudende Dranken, van verschillende bedrijfsformules en doelgroepen, en van technische, bouwkundige en ruimtelijke voorzieningen van de inrichting. </w:t>
      </w:r>
    </w:p>
    <w:p w14:paraId="1EC055A7" w14:textId="77777777" w:rsidR="00D620B6" w:rsidRDefault="00D620B6" w:rsidP="00D620B6">
      <w:pPr>
        <w:pStyle w:val="Koptekst"/>
        <w:numPr>
          <w:ilvl w:val="0"/>
          <w:numId w:val="5"/>
        </w:numPr>
        <w:tabs>
          <w:tab w:val="clear" w:pos="4536"/>
          <w:tab w:val="clear" w:pos="9072"/>
          <w:tab w:val="left" w:pos="357"/>
        </w:tabs>
      </w:pPr>
      <w:r>
        <w:t>Leidinggevenden</w:t>
      </w:r>
    </w:p>
    <w:p w14:paraId="53A2B179" w14:textId="2FD81624" w:rsidR="00D620B6" w:rsidRDefault="00D620B6" w:rsidP="00D620B6">
      <w:pPr>
        <w:pStyle w:val="Koptekst"/>
        <w:tabs>
          <w:tab w:val="clear" w:pos="4536"/>
          <w:tab w:val="clear" w:pos="9072"/>
          <w:tab w:val="left" w:pos="357"/>
        </w:tabs>
        <w:ind w:left="357"/>
      </w:pPr>
      <w:r>
        <w:t>Het bestuur heeft vier personen aangewezen als leidinggevenden. Zij zijn tenminste 21 jaar oud, dienen te beschikken over voldoende kennis en inzicht met betrekking tot sociale hygiëne en voldoen aan de eisen van zedelijkheid en staan als zodanig vermeld op de vergunning van het</w:t>
      </w:r>
      <w:r w:rsidR="00F36EB5">
        <w:t xml:space="preserve"> buurthuis</w:t>
      </w:r>
      <w:r>
        <w:t xml:space="preserve">, multifunctioneel centrum of de sociaal-culturele accommodatie. </w:t>
      </w:r>
      <w:r>
        <w:lastRenderedPageBreak/>
        <w:t>Zij kunnen de onmiddellijke leiding geven aan de uitoefening van de horecawerkzaamheden in de accommodatie.</w:t>
      </w:r>
      <w:r>
        <w:br/>
      </w:r>
    </w:p>
    <w:p w14:paraId="237F4594" w14:textId="77777777" w:rsidR="00D620B6" w:rsidRDefault="00D620B6" w:rsidP="00D620B6">
      <w:pPr>
        <w:pStyle w:val="Koptekst"/>
        <w:numPr>
          <w:ilvl w:val="0"/>
          <w:numId w:val="5"/>
        </w:numPr>
        <w:tabs>
          <w:tab w:val="clear" w:pos="4536"/>
          <w:tab w:val="clear" w:pos="9072"/>
          <w:tab w:val="left" w:pos="357"/>
        </w:tabs>
      </w:pPr>
      <w:r>
        <w:t>Barvrijwilliger</w:t>
      </w:r>
    </w:p>
    <w:p w14:paraId="0EA9EDFC" w14:textId="5004A6A2" w:rsidR="00137F23" w:rsidRDefault="00D620B6" w:rsidP="00D620B6">
      <w:r>
        <w:t>Een vrijwilliger die, op tijden dat er alcohol wordt verstrekt, de barwerkzaamheden in de accommodatie uitvoert. Kwalificatienormen voor barvrijwilligers zijn vastgelegd in artikel 5 van dit bestuursreglement.</w:t>
      </w:r>
    </w:p>
    <w:p w14:paraId="5D7982B2" w14:textId="1997CB72" w:rsidR="00633864" w:rsidRDefault="00633864" w:rsidP="00D620B6"/>
    <w:p w14:paraId="00815333" w14:textId="77777777" w:rsidR="00633864" w:rsidRDefault="00633864" w:rsidP="00633864">
      <w:pPr>
        <w:pStyle w:val="Koptekst"/>
        <w:tabs>
          <w:tab w:val="clear" w:pos="4536"/>
          <w:tab w:val="clear" w:pos="9072"/>
          <w:tab w:val="left" w:pos="357"/>
        </w:tabs>
        <w:rPr>
          <w:b/>
        </w:rPr>
      </w:pPr>
      <w:r>
        <w:rPr>
          <w:b/>
        </w:rPr>
        <w:t>Artikel 2 Wettelijke bepalingen</w:t>
      </w:r>
    </w:p>
    <w:p w14:paraId="7C6183CC" w14:textId="77777777" w:rsidR="00633864" w:rsidRDefault="00633864" w:rsidP="00633864">
      <w:pPr>
        <w:pStyle w:val="Koptekst"/>
        <w:tabs>
          <w:tab w:val="clear" w:pos="4536"/>
          <w:tab w:val="clear" w:pos="9072"/>
          <w:tab w:val="left" w:pos="357"/>
        </w:tabs>
      </w:pPr>
      <w:r>
        <w:t>Uit oogpunt van verantwoorde alcoholverstrekking dienen de volgende wettelijke bepalingen te worden nageleefd:</w:t>
      </w:r>
    </w:p>
    <w:p w14:paraId="517E8633" w14:textId="338D508B" w:rsidR="00633864" w:rsidRDefault="00633864" w:rsidP="00633864">
      <w:pPr>
        <w:pStyle w:val="Koptekst"/>
        <w:numPr>
          <w:ilvl w:val="0"/>
          <w:numId w:val="7"/>
        </w:numPr>
        <w:tabs>
          <w:tab w:val="clear" w:pos="4536"/>
          <w:tab w:val="clear" w:pos="9072"/>
          <w:tab w:val="left" w:pos="357"/>
        </w:tabs>
      </w:pPr>
      <w:r>
        <w:t xml:space="preserve">Op momenten dat in de accommodatie alcoholhoudende drank wordt verstrekt, is er </w:t>
      </w:r>
      <w:r>
        <w:br/>
        <w:t>altijd ofwel een leidinggevende aanwezig die in het bezit is van de Verklaring Sociale Hygiëne, ofwel een barvrijwilliger die geïnstrueerd is overeenkomstig de in artikel 5 vastgelegde ‘instructie barvrijwilliger’.</w:t>
      </w:r>
    </w:p>
    <w:p w14:paraId="6F2B1428" w14:textId="77777777" w:rsidR="00633864" w:rsidRPr="00633864" w:rsidRDefault="00633864" w:rsidP="00633864">
      <w:pPr>
        <w:pStyle w:val="Koptekst"/>
        <w:numPr>
          <w:ilvl w:val="0"/>
          <w:numId w:val="7"/>
        </w:numPr>
        <w:tabs>
          <w:tab w:val="clear" w:pos="4536"/>
          <w:tab w:val="clear" w:pos="9072"/>
          <w:tab w:val="left" w:pos="357"/>
        </w:tabs>
        <w:rPr>
          <w:rFonts w:cs="Arial"/>
          <w:szCs w:val="21"/>
        </w:rPr>
      </w:pPr>
      <w:r w:rsidRPr="00CB62B8">
        <w:t xml:space="preserve">Verkoop van alcoholhoudende </w:t>
      </w:r>
      <w:r>
        <w:t>drank aan personen jonger dan 18</w:t>
      </w:r>
      <w:r w:rsidRPr="00CB62B8">
        <w:t xml:space="preserve"> jaar is verboden.</w:t>
      </w:r>
    </w:p>
    <w:p w14:paraId="5E8618A5" w14:textId="77777777" w:rsidR="00633864" w:rsidRDefault="00633864" w:rsidP="00633864">
      <w:pPr>
        <w:pStyle w:val="Koptekst"/>
        <w:numPr>
          <w:ilvl w:val="0"/>
          <w:numId w:val="7"/>
        </w:numPr>
        <w:tabs>
          <w:tab w:val="clear" w:pos="4536"/>
          <w:tab w:val="clear" w:pos="9072"/>
          <w:tab w:val="left" w:pos="357"/>
        </w:tabs>
        <w:rPr>
          <w:rFonts w:cs="Arial"/>
          <w:szCs w:val="21"/>
        </w:rPr>
      </w:pPr>
      <w:r w:rsidRPr="00633864">
        <w:rPr>
          <w:rFonts w:cs="Arial"/>
          <w:szCs w:val="21"/>
        </w:rPr>
        <w:t>De verstrekker van alcohol dient bij de aspirant-koper de leeftijd vast te stellen, tenzij betrokkene onmiskenbaar de vereiste leeftijd heeft bereikt.</w:t>
      </w:r>
    </w:p>
    <w:p w14:paraId="227BFE69" w14:textId="77777777" w:rsidR="00633864" w:rsidRDefault="00633864" w:rsidP="00633864">
      <w:pPr>
        <w:pStyle w:val="Koptekst"/>
        <w:numPr>
          <w:ilvl w:val="0"/>
          <w:numId w:val="7"/>
        </w:numPr>
        <w:tabs>
          <w:tab w:val="clear" w:pos="4536"/>
          <w:tab w:val="clear" w:pos="9072"/>
          <w:tab w:val="left" w:pos="357"/>
        </w:tabs>
        <w:rPr>
          <w:rFonts w:cs="Arial"/>
          <w:szCs w:val="21"/>
        </w:rPr>
      </w:pPr>
      <w:r w:rsidRPr="00633864">
        <w:rPr>
          <w:rFonts w:cs="Arial"/>
          <w:szCs w:val="21"/>
        </w:rPr>
        <w:t>De dagen en tijdstippen waarop alcoholhoudende drank wordt verstrekt en de geldende leeftijdsgrenzen of leeftijdsgrens worden duidelijk zichtbaar en goed leesbaar in de accommodatie aangegeven.</w:t>
      </w:r>
    </w:p>
    <w:p w14:paraId="55DED71A" w14:textId="17D5E4B1" w:rsidR="00633864" w:rsidRPr="00633864" w:rsidRDefault="00633864" w:rsidP="00633864">
      <w:pPr>
        <w:pStyle w:val="Koptekst"/>
        <w:numPr>
          <w:ilvl w:val="0"/>
          <w:numId w:val="7"/>
        </w:numPr>
        <w:tabs>
          <w:tab w:val="clear" w:pos="4536"/>
          <w:tab w:val="clear" w:pos="9072"/>
          <w:tab w:val="left" w:pos="357"/>
        </w:tabs>
        <w:rPr>
          <w:rFonts w:cs="Arial"/>
          <w:szCs w:val="21"/>
        </w:rPr>
      </w:pPr>
      <w:r w:rsidRPr="00633864">
        <w:rPr>
          <w:rFonts w:cs="Arial"/>
          <w:szCs w:val="21"/>
        </w:rPr>
        <w:t xml:space="preserve">Het is verboden in </w:t>
      </w:r>
      <w:r>
        <w:rPr>
          <w:rFonts w:cs="Arial"/>
          <w:szCs w:val="21"/>
        </w:rPr>
        <w:t xml:space="preserve">de accommodatie </w:t>
      </w:r>
      <w:r w:rsidRPr="00633864">
        <w:rPr>
          <w:rFonts w:cs="Arial"/>
          <w:szCs w:val="21"/>
        </w:rPr>
        <w:t>de aanwezigheid toe te laten van een persoon die in kennelijke staat van dronkenschap of kennelijk onder invloed van andere psychotrope stoffen verkeert.</w:t>
      </w:r>
    </w:p>
    <w:p w14:paraId="60EEEC1E" w14:textId="28DE3760" w:rsidR="00633864" w:rsidRPr="00633864" w:rsidRDefault="00633864" w:rsidP="00633864">
      <w:pPr>
        <w:pStyle w:val="Lijstalinea"/>
        <w:numPr>
          <w:ilvl w:val="0"/>
          <w:numId w:val="7"/>
        </w:numPr>
        <w:autoSpaceDE w:val="0"/>
        <w:autoSpaceDN w:val="0"/>
        <w:adjustRightInd w:val="0"/>
        <w:rPr>
          <w:rFonts w:cs="Arial"/>
          <w:szCs w:val="21"/>
        </w:rPr>
      </w:pPr>
      <w:r w:rsidRPr="00633864">
        <w:rPr>
          <w:rFonts w:cs="Arial"/>
          <w:szCs w:val="21"/>
        </w:rPr>
        <w:t xml:space="preserve">Het is verboden in kennelijke staat van dronkenschap of kennelijk onder invloed van   andere psychotrope stoffen dienst te doen in </w:t>
      </w:r>
      <w:r w:rsidR="008433E7">
        <w:rPr>
          <w:rFonts w:cs="Arial"/>
          <w:szCs w:val="21"/>
        </w:rPr>
        <w:t>de accommodatie</w:t>
      </w:r>
      <w:r w:rsidRPr="00633864">
        <w:rPr>
          <w:rFonts w:cs="Arial"/>
          <w:szCs w:val="21"/>
        </w:rPr>
        <w:t>.</w:t>
      </w:r>
    </w:p>
    <w:p w14:paraId="6F6493A7" w14:textId="32C1608E" w:rsidR="00633864" w:rsidRDefault="00633864" w:rsidP="00D620B6"/>
    <w:p w14:paraId="426BA34F" w14:textId="77777777" w:rsidR="008433E7" w:rsidRDefault="008433E7" w:rsidP="008433E7">
      <w:pPr>
        <w:pStyle w:val="Koptekst"/>
        <w:tabs>
          <w:tab w:val="clear" w:pos="4536"/>
        </w:tabs>
        <w:ind w:left="426" w:hanging="426"/>
        <w:rPr>
          <w:b/>
        </w:rPr>
      </w:pPr>
      <w:r>
        <w:rPr>
          <w:b/>
        </w:rPr>
        <w:t>Artikel 3 Vaststellen en wijzigen</w:t>
      </w:r>
    </w:p>
    <w:p w14:paraId="56C03A10" w14:textId="5D78D0CD" w:rsidR="008433E7" w:rsidRDefault="008433E7" w:rsidP="008433E7">
      <w:pPr>
        <w:pStyle w:val="Koptekst"/>
        <w:tabs>
          <w:tab w:val="clear" w:pos="4536"/>
        </w:tabs>
      </w:pPr>
      <w:r>
        <w:t>Het bestuur stelt een bestuursreglement vast. Wijzigingen van het bestuursreglement komen op dezelfde wijze tot stand. Het bestuursreglement moet worden voorgelegd aan de gemeente bij de aanvraag van een nieuwe drank- en horecavergunning. De gemeente toetst het bestuursreglement aan de Drank- en Horecawet. Het bestuursreglement treedt op hetzelfde moment in werking als de ingangsdatum van de af te geven drank- en horecavergunning.</w:t>
      </w:r>
    </w:p>
    <w:p w14:paraId="27806B21" w14:textId="77777777" w:rsidR="008433E7" w:rsidRDefault="008433E7" w:rsidP="008433E7">
      <w:pPr>
        <w:pStyle w:val="Koptekst"/>
        <w:tabs>
          <w:tab w:val="clear" w:pos="4536"/>
        </w:tabs>
      </w:pPr>
      <w:r>
        <w:t>Wijzigingen van het bestuursreglement worden op gelijke wijze getoetst door de gemeente.</w:t>
      </w:r>
    </w:p>
    <w:p w14:paraId="049A995F" w14:textId="77777777" w:rsidR="008433E7" w:rsidRDefault="008433E7" w:rsidP="008433E7">
      <w:pPr>
        <w:pStyle w:val="Koptekst"/>
        <w:tabs>
          <w:tab w:val="clear" w:pos="4536"/>
        </w:tabs>
      </w:pPr>
      <w:r>
        <w:t>Indien een bestuursreglement is vastgesteld zónder de concrete noodzaak een nieuwe drank- en horecavergunning aan te vragen, dan wordt het bestuursreglement op gelijke wijze getoetst door de gemeente.</w:t>
      </w:r>
    </w:p>
    <w:p w14:paraId="3FA1EF71" w14:textId="0B8FD897" w:rsidR="008433E7" w:rsidRDefault="008433E7" w:rsidP="00D620B6"/>
    <w:p w14:paraId="3DE635AB" w14:textId="67E5A968" w:rsidR="008433E7" w:rsidRPr="008433E7" w:rsidRDefault="008433E7" w:rsidP="008433E7">
      <w:pPr>
        <w:pStyle w:val="Koptekst"/>
        <w:tabs>
          <w:tab w:val="clear" w:pos="4536"/>
        </w:tabs>
        <w:ind w:left="426" w:hanging="426"/>
        <w:rPr>
          <w:sz w:val="26"/>
          <w:u w:val="single"/>
        </w:rPr>
      </w:pPr>
      <w:r w:rsidRPr="008433E7">
        <w:rPr>
          <w:sz w:val="26"/>
          <w:u w:val="single"/>
        </w:rPr>
        <w:t>Paragraaf 2 | Sociaal Hygiënische bepalingen</w:t>
      </w:r>
    </w:p>
    <w:p w14:paraId="43A5C1A1" w14:textId="77777777" w:rsidR="008433E7" w:rsidRDefault="008433E7" w:rsidP="008433E7">
      <w:pPr>
        <w:pStyle w:val="Koptekst"/>
        <w:tabs>
          <w:tab w:val="clear" w:pos="4536"/>
        </w:tabs>
        <w:ind w:left="426" w:hanging="426"/>
      </w:pPr>
    </w:p>
    <w:p w14:paraId="49021587" w14:textId="77777777" w:rsidR="008433E7" w:rsidRDefault="008433E7" w:rsidP="008433E7">
      <w:pPr>
        <w:pStyle w:val="Koptekst"/>
        <w:tabs>
          <w:tab w:val="clear" w:pos="4536"/>
        </w:tabs>
        <w:ind w:left="426" w:hanging="426"/>
      </w:pPr>
    </w:p>
    <w:p w14:paraId="7000C64A" w14:textId="77777777" w:rsidR="008433E7" w:rsidRDefault="008433E7" w:rsidP="008433E7">
      <w:pPr>
        <w:pStyle w:val="Koptekst"/>
        <w:tabs>
          <w:tab w:val="clear" w:pos="4536"/>
        </w:tabs>
        <w:ind w:left="426" w:hanging="426"/>
        <w:rPr>
          <w:b/>
        </w:rPr>
      </w:pPr>
      <w:r>
        <w:rPr>
          <w:b/>
        </w:rPr>
        <w:t>Artikel 4 Openingstijden en schenktijden</w:t>
      </w:r>
    </w:p>
    <w:p w14:paraId="68C3F473" w14:textId="7826221A" w:rsidR="008433E7" w:rsidRDefault="008433E7" w:rsidP="008433E7">
      <w:pPr>
        <w:pStyle w:val="Koptekst"/>
        <w:numPr>
          <w:ilvl w:val="0"/>
          <w:numId w:val="8"/>
        </w:numPr>
        <w:tabs>
          <w:tab w:val="clear" w:pos="1020"/>
          <w:tab w:val="clear" w:pos="4536"/>
          <w:tab w:val="clear" w:pos="9072"/>
          <w:tab w:val="left" w:pos="357"/>
        </w:tabs>
      </w:pPr>
      <w:r>
        <w:t>De openingstijden van het buurthuis/multifunctioneel centrum zijn:</w:t>
      </w:r>
    </w:p>
    <w:p w14:paraId="4085CB73" w14:textId="77777777" w:rsidR="008433E7" w:rsidRDefault="008433E7" w:rsidP="008433E7">
      <w:pPr>
        <w:pStyle w:val="Koptekst"/>
        <w:tabs>
          <w:tab w:val="clear" w:pos="4536"/>
        </w:tabs>
        <w:ind w:left="426" w:hanging="426"/>
      </w:pPr>
    </w:p>
    <w:p w14:paraId="4EC2ED11" w14:textId="208ED5DF" w:rsidR="008433E7" w:rsidRPr="008433E7" w:rsidRDefault="008433E7" w:rsidP="008433E7">
      <w:pPr>
        <w:pStyle w:val="Koptekst"/>
        <w:numPr>
          <w:ilvl w:val="0"/>
          <w:numId w:val="9"/>
        </w:numPr>
        <w:rPr>
          <w:b/>
          <w:sz w:val="18"/>
        </w:rPr>
      </w:pPr>
      <w:r>
        <w:rPr>
          <w:i/>
          <w:sz w:val="18"/>
        </w:rPr>
        <w:t>Openingstijden voor reguliere activiteiten: maandag tot en met vrijdag van 08:00 tot 00:00</w:t>
      </w:r>
    </w:p>
    <w:p w14:paraId="22AF8FC0" w14:textId="359F9A68" w:rsidR="008433E7" w:rsidRPr="008C21EB" w:rsidRDefault="008433E7" w:rsidP="008433E7">
      <w:pPr>
        <w:pStyle w:val="Koptekst"/>
        <w:numPr>
          <w:ilvl w:val="0"/>
          <w:numId w:val="9"/>
        </w:numPr>
        <w:rPr>
          <w:b/>
          <w:sz w:val="18"/>
        </w:rPr>
      </w:pPr>
      <w:r>
        <w:rPr>
          <w:i/>
          <w:sz w:val="18"/>
        </w:rPr>
        <w:t>Openingstijden voor activiteiten buiten het reguliere programma met toestemming van het bestuur</w:t>
      </w:r>
      <w:r>
        <w:rPr>
          <w:i/>
          <w:sz w:val="18"/>
        </w:rPr>
        <w:br/>
        <w:t>conform artikel 10: zaterdag en zondag van</w:t>
      </w:r>
      <w:r w:rsidR="008C21EB">
        <w:rPr>
          <w:i/>
          <w:sz w:val="18"/>
        </w:rPr>
        <w:t xml:space="preserve"> 09:00 tot 00:00</w:t>
      </w:r>
    </w:p>
    <w:p w14:paraId="46F345BF" w14:textId="7AF3AC90" w:rsidR="008C21EB" w:rsidRDefault="008C21EB" w:rsidP="008433E7">
      <w:pPr>
        <w:pStyle w:val="Koptekst"/>
        <w:numPr>
          <w:ilvl w:val="0"/>
          <w:numId w:val="9"/>
        </w:numPr>
        <w:rPr>
          <w:b/>
          <w:sz w:val="18"/>
        </w:rPr>
      </w:pPr>
      <w:r>
        <w:rPr>
          <w:i/>
          <w:sz w:val="18"/>
        </w:rPr>
        <w:t>Met toestemming van het bestuur is voor een activiteit buiten het reguliere programma op vrijdag en zaterdag een verlenging van de openstelling mogelijk tot uiterlijk 00:30</w:t>
      </w:r>
    </w:p>
    <w:p w14:paraId="270D74AD" w14:textId="77777777" w:rsidR="008433E7" w:rsidRDefault="008433E7" w:rsidP="008433E7">
      <w:pPr>
        <w:pStyle w:val="Koptekst"/>
        <w:ind w:left="426" w:hanging="426"/>
      </w:pPr>
    </w:p>
    <w:p w14:paraId="5C3A261A" w14:textId="77777777" w:rsidR="008433E7" w:rsidRDefault="008433E7" w:rsidP="008433E7">
      <w:pPr>
        <w:pStyle w:val="Koptekst"/>
        <w:ind w:left="426" w:hanging="426"/>
      </w:pPr>
    </w:p>
    <w:p w14:paraId="3DD49AB2" w14:textId="77777777" w:rsidR="008433E7" w:rsidRDefault="008433E7" w:rsidP="008433E7">
      <w:pPr>
        <w:pStyle w:val="Koptekst"/>
        <w:numPr>
          <w:ilvl w:val="0"/>
          <w:numId w:val="8"/>
        </w:numPr>
        <w:tabs>
          <w:tab w:val="clear" w:pos="1020"/>
          <w:tab w:val="clear" w:pos="4536"/>
          <w:tab w:val="clear" w:pos="9072"/>
          <w:tab w:val="num" w:pos="357"/>
        </w:tabs>
      </w:pPr>
      <w:r>
        <w:t>Op de volgende tijdstippen wordt alcohol geschonken:</w:t>
      </w:r>
    </w:p>
    <w:p w14:paraId="203F840B" w14:textId="77777777" w:rsidR="008433E7" w:rsidRDefault="008433E7" w:rsidP="008433E7">
      <w:pPr>
        <w:pStyle w:val="Koptekst"/>
        <w:ind w:left="426" w:hanging="426"/>
        <w:rPr>
          <w:b/>
        </w:rPr>
      </w:pPr>
    </w:p>
    <w:p w14:paraId="2642E526" w14:textId="0D2D8FEF" w:rsidR="008433E7" w:rsidRPr="008C21EB" w:rsidRDefault="008C21EB" w:rsidP="008C21EB">
      <w:pPr>
        <w:pStyle w:val="Koptekst"/>
        <w:numPr>
          <w:ilvl w:val="0"/>
          <w:numId w:val="10"/>
        </w:numPr>
        <w:rPr>
          <w:b/>
          <w:sz w:val="18"/>
        </w:rPr>
      </w:pPr>
      <w:r>
        <w:rPr>
          <w:sz w:val="18"/>
        </w:rPr>
        <w:t>Tijdens openingstijden voor reguliere activiteiten maandag tot en met vrijdag vanaf 18:00 tot 00:00</w:t>
      </w:r>
    </w:p>
    <w:p w14:paraId="27F76B17" w14:textId="1C5D0881" w:rsidR="008C21EB" w:rsidRPr="008C21EB" w:rsidRDefault="008C21EB" w:rsidP="008C21EB">
      <w:pPr>
        <w:pStyle w:val="Koptekst"/>
        <w:numPr>
          <w:ilvl w:val="0"/>
          <w:numId w:val="10"/>
        </w:numPr>
        <w:rPr>
          <w:b/>
          <w:sz w:val="18"/>
        </w:rPr>
      </w:pPr>
      <w:r>
        <w:rPr>
          <w:sz w:val="18"/>
        </w:rPr>
        <w:t>Tijdens openingstijden voor activiteiten buiten het reguliere programma met toestemming van het bestuur conform artikel 10 zaterdag en zondag van 12:00 tot 00:00</w:t>
      </w:r>
    </w:p>
    <w:p w14:paraId="381C0FBC" w14:textId="7F250F12" w:rsidR="008C21EB" w:rsidRPr="008C21EB" w:rsidRDefault="008C21EB" w:rsidP="008C21EB">
      <w:pPr>
        <w:pStyle w:val="Koptekst"/>
        <w:numPr>
          <w:ilvl w:val="0"/>
          <w:numId w:val="10"/>
        </w:numPr>
        <w:rPr>
          <w:b/>
          <w:sz w:val="18"/>
        </w:rPr>
      </w:pPr>
      <w:r>
        <w:rPr>
          <w:sz w:val="18"/>
        </w:rPr>
        <w:t>Tijdens een verlenging van de openstenstelling op vrijdag of zaterdag tot uiterlijk 00:30</w:t>
      </w:r>
    </w:p>
    <w:p w14:paraId="4BC029A3" w14:textId="73142D63" w:rsidR="008C21EB" w:rsidRDefault="008C21EB" w:rsidP="008C21EB">
      <w:pPr>
        <w:pStyle w:val="Koptekst"/>
        <w:rPr>
          <w:b/>
          <w:sz w:val="18"/>
        </w:rPr>
      </w:pPr>
      <w:r>
        <w:rPr>
          <w:sz w:val="18"/>
        </w:rPr>
        <w:t>NB: te allen tijde geldt de regel dat er geen alcohol wordt geschonken wanneer meer dan 75% van de aanwezige jonger is dan 18 jaar.</w:t>
      </w:r>
    </w:p>
    <w:p w14:paraId="6F5DA26B" w14:textId="4C196391" w:rsidR="008433E7" w:rsidRDefault="008433E7" w:rsidP="008433E7">
      <w:pPr>
        <w:pStyle w:val="Koptekst"/>
        <w:ind w:left="426" w:hanging="426"/>
      </w:pPr>
    </w:p>
    <w:p w14:paraId="050D8BD2" w14:textId="73B9981B" w:rsidR="003B2DB1" w:rsidRDefault="003B2DB1" w:rsidP="008433E7">
      <w:pPr>
        <w:pStyle w:val="Koptekst"/>
        <w:ind w:left="426" w:hanging="426"/>
      </w:pPr>
    </w:p>
    <w:p w14:paraId="320D3314" w14:textId="3F6D5611" w:rsidR="003B2DB1" w:rsidRDefault="003B2DB1" w:rsidP="008433E7">
      <w:pPr>
        <w:pStyle w:val="Koptekst"/>
        <w:ind w:left="426" w:hanging="426"/>
      </w:pPr>
    </w:p>
    <w:p w14:paraId="64F283B9" w14:textId="77777777" w:rsidR="003B2DB1" w:rsidRDefault="003B2DB1" w:rsidP="003B2DB1">
      <w:pPr>
        <w:pStyle w:val="Koptekst"/>
        <w:ind w:left="426" w:hanging="426"/>
        <w:rPr>
          <w:b/>
        </w:rPr>
      </w:pPr>
      <w:r>
        <w:rPr>
          <w:b/>
        </w:rPr>
        <w:t>Artikel 5 Kwalificatienormen en instructie ‘barvrijwilliger’</w:t>
      </w:r>
    </w:p>
    <w:p w14:paraId="6DF0152C" w14:textId="280AC6CE" w:rsidR="003B2DB1" w:rsidRDefault="003B2DB1" w:rsidP="0004080C">
      <w:pPr>
        <w:pStyle w:val="Koptekst"/>
        <w:numPr>
          <w:ilvl w:val="0"/>
          <w:numId w:val="13"/>
        </w:numPr>
      </w:pPr>
      <w:r>
        <w:t>Voor de barvrijwilligers zijn de volgende kwalificatienormen vastgesteld</w:t>
      </w:r>
    </w:p>
    <w:p w14:paraId="46B438F5" w14:textId="02B11290" w:rsidR="003B2DB1" w:rsidRDefault="003B2DB1" w:rsidP="003B2DB1">
      <w:pPr>
        <w:pStyle w:val="Koptekst"/>
        <w:ind w:left="426" w:hanging="426"/>
      </w:pPr>
      <w:r>
        <w:t>Barvrijwilligers;</w:t>
      </w:r>
    </w:p>
    <w:p w14:paraId="3004BC8A" w14:textId="35549AE4" w:rsidR="003B2DB1" w:rsidRDefault="004505ED" w:rsidP="003B2DB1">
      <w:pPr>
        <w:pStyle w:val="Koptekst"/>
        <w:numPr>
          <w:ilvl w:val="0"/>
          <w:numId w:val="6"/>
        </w:numPr>
        <w:tabs>
          <w:tab w:val="clear" w:pos="567"/>
          <w:tab w:val="clear" w:pos="4536"/>
          <w:tab w:val="clear" w:pos="9072"/>
          <w:tab w:val="num" w:pos="357"/>
        </w:tabs>
      </w:pPr>
      <w:r>
        <w:t>Zijn</w:t>
      </w:r>
      <w:r w:rsidR="003B2DB1">
        <w:t xml:space="preserve"> tenminste 18 jaar oud</w:t>
      </w:r>
    </w:p>
    <w:p w14:paraId="40C1C62F" w14:textId="07275D6E" w:rsidR="003B2DB1" w:rsidRDefault="004505ED" w:rsidP="003B2DB1">
      <w:pPr>
        <w:pStyle w:val="Koptekst"/>
        <w:numPr>
          <w:ilvl w:val="0"/>
          <w:numId w:val="6"/>
        </w:numPr>
        <w:tabs>
          <w:tab w:val="clear" w:pos="567"/>
          <w:tab w:val="clear" w:pos="4536"/>
          <w:tab w:val="clear" w:pos="9072"/>
          <w:tab w:val="left" w:pos="357"/>
        </w:tabs>
      </w:pPr>
      <w:r>
        <w:t>Staan</w:t>
      </w:r>
      <w:r w:rsidR="003B2DB1">
        <w:t xml:space="preserve"> als zodanig bij de organisatie geregistreerd op de lijst “barvrijwilligers”</w:t>
      </w:r>
    </w:p>
    <w:p w14:paraId="146E747E" w14:textId="2699C2F3" w:rsidR="003B2DB1" w:rsidRDefault="003B2DB1" w:rsidP="003B2DB1">
      <w:pPr>
        <w:pStyle w:val="Koptekst"/>
        <w:numPr>
          <w:ilvl w:val="0"/>
          <w:numId w:val="6"/>
        </w:numPr>
        <w:tabs>
          <w:tab w:val="clear" w:pos="567"/>
          <w:tab w:val="clear" w:pos="4536"/>
          <w:tab w:val="clear" w:pos="9072"/>
          <w:tab w:val="left" w:pos="357"/>
        </w:tabs>
      </w:pPr>
      <w:r>
        <w:t>Hebben met succes deelgenomen aan “verantwoording alcohol verstrekken” en zijn in het bezit van het bijhorende certificaat</w:t>
      </w:r>
      <w:r w:rsidR="0004080C">
        <w:t xml:space="preserve"> (IVA)</w:t>
      </w:r>
      <w:r>
        <w:t>.</w:t>
      </w:r>
    </w:p>
    <w:p w14:paraId="64DCE0EC" w14:textId="77777777" w:rsidR="003B2DB1" w:rsidRDefault="003B2DB1" w:rsidP="003B2DB1">
      <w:pPr>
        <w:pStyle w:val="Koptekst"/>
        <w:tabs>
          <w:tab w:val="clear" w:pos="4536"/>
          <w:tab w:val="clear" w:pos="9072"/>
          <w:tab w:val="left" w:pos="357"/>
        </w:tabs>
      </w:pPr>
    </w:p>
    <w:p w14:paraId="08ADB480" w14:textId="0E3C3988" w:rsidR="003B2DB1" w:rsidRDefault="003B2DB1" w:rsidP="0004080C">
      <w:pPr>
        <w:pStyle w:val="Koptekst"/>
        <w:numPr>
          <w:ilvl w:val="0"/>
          <w:numId w:val="13"/>
        </w:numPr>
        <w:tabs>
          <w:tab w:val="clear" w:pos="4536"/>
          <w:tab w:val="clear" w:pos="9072"/>
          <w:tab w:val="left" w:pos="357"/>
        </w:tabs>
      </w:pPr>
      <w:r>
        <w:t>Het bestuur en/of de leidinggevenden genoemd op de vergunning geven de huidige en nieuwe vrijwilligers een korte instructie:</w:t>
      </w:r>
    </w:p>
    <w:p w14:paraId="5D1360B2" w14:textId="77777777" w:rsidR="0004080C" w:rsidRDefault="0004080C" w:rsidP="003B2DB1">
      <w:pPr>
        <w:pStyle w:val="Koptekst"/>
        <w:tabs>
          <w:tab w:val="clear" w:pos="4536"/>
          <w:tab w:val="clear" w:pos="9072"/>
          <w:tab w:val="left" w:pos="357"/>
        </w:tabs>
      </w:pPr>
    </w:p>
    <w:p w14:paraId="25B3AD73" w14:textId="5DD83A3D" w:rsidR="003B2DB1" w:rsidRDefault="004505ED" w:rsidP="0004080C">
      <w:pPr>
        <w:pStyle w:val="Koptekst"/>
        <w:numPr>
          <w:ilvl w:val="0"/>
          <w:numId w:val="14"/>
        </w:numPr>
        <w:tabs>
          <w:tab w:val="clear" w:pos="4536"/>
          <w:tab w:val="clear" w:pos="9072"/>
          <w:tab w:val="left" w:pos="357"/>
        </w:tabs>
      </w:pPr>
      <w:r>
        <w:t>Over</w:t>
      </w:r>
      <w:r w:rsidR="003B2DB1">
        <w:t xml:space="preserve"> de wijze waarop verantwoord alcoholgebruik in de accommodatie kan worden bevorderd;</w:t>
      </w:r>
    </w:p>
    <w:p w14:paraId="106DEF25" w14:textId="5031B9AA" w:rsidR="003B2DB1" w:rsidRDefault="004505ED" w:rsidP="0004080C">
      <w:pPr>
        <w:pStyle w:val="Koptekst"/>
        <w:numPr>
          <w:ilvl w:val="0"/>
          <w:numId w:val="14"/>
        </w:numPr>
        <w:tabs>
          <w:tab w:val="clear" w:pos="4536"/>
          <w:tab w:val="clear" w:pos="9072"/>
          <w:tab w:val="left" w:pos="357"/>
        </w:tabs>
      </w:pPr>
      <w:r>
        <w:t>De</w:t>
      </w:r>
      <w:r w:rsidR="003B2DB1">
        <w:t xml:space="preserve"> huis- en gedragsregels, conform het gestelde in artikel 6 en de sociale </w:t>
      </w:r>
      <w:r>
        <w:t>vaardigheden</w:t>
      </w:r>
      <w:r w:rsidR="003B2DB1">
        <w:t xml:space="preserve"> om deze regels uit te dragen en na te leven. </w:t>
      </w:r>
    </w:p>
    <w:p w14:paraId="20653022" w14:textId="77777777" w:rsidR="0004080C" w:rsidRDefault="0004080C" w:rsidP="0004080C">
      <w:pPr>
        <w:pStyle w:val="Koptekst"/>
        <w:tabs>
          <w:tab w:val="clear" w:pos="4536"/>
          <w:tab w:val="clear" w:pos="9072"/>
          <w:tab w:val="left" w:pos="357"/>
        </w:tabs>
        <w:ind w:left="360"/>
      </w:pPr>
    </w:p>
    <w:p w14:paraId="68D5F2CB" w14:textId="667B17B6" w:rsidR="0004080C" w:rsidRDefault="0004080C" w:rsidP="0004080C">
      <w:pPr>
        <w:pStyle w:val="Koptekst"/>
        <w:numPr>
          <w:ilvl w:val="0"/>
          <w:numId w:val="13"/>
        </w:numPr>
        <w:tabs>
          <w:tab w:val="clear" w:pos="4536"/>
          <w:tab w:val="clear" w:pos="9072"/>
          <w:tab w:val="left" w:pos="357"/>
        </w:tabs>
      </w:pPr>
      <w:r>
        <w:t>Aan de barvrijwilligers wordt dit bestuursreglement en de barinstructie verstrekt</w:t>
      </w:r>
    </w:p>
    <w:p w14:paraId="79DD8190" w14:textId="0F9A5B93" w:rsidR="0004080C" w:rsidRDefault="0004080C" w:rsidP="003B2DB1">
      <w:pPr>
        <w:pStyle w:val="Koptekst"/>
        <w:numPr>
          <w:ilvl w:val="0"/>
          <w:numId w:val="13"/>
        </w:numPr>
        <w:tabs>
          <w:tab w:val="clear" w:pos="4536"/>
          <w:tab w:val="clear" w:pos="9072"/>
          <w:tab w:val="left" w:pos="357"/>
        </w:tabs>
      </w:pPr>
      <w:r>
        <w:t>In de accommodatie is een brochure verantwoord alcoholgebruik en een inzage exemplaar beschikbaar voor vrijwilligers, van het cursusboek Sociale Hygiëne (</w:t>
      </w:r>
      <w:r w:rsidR="004505ED">
        <w:t>SVH-uitgeverij</w:t>
      </w:r>
      <w:r>
        <w:t>)</w:t>
      </w:r>
    </w:p>
    <w:p w14:paraId="0FB59C5B" w14:textId="36AAB537" w:rsidR="0004080C" w:rsidRDefault="0004080C" w:rsidP="003B2DB1">
      <w:pPr>
        <w:pStyle w:val="Koptekst"/>
        <w:tabs>
          <w:tab w:val="clear" w:pos="4536"/>
          <w:tab w:val="clear" w:pos="9072"/>
          <w:tab w:val="left" w:pos="357"/>
        </w:tabs>
      </w:pPr>
    </w:p>
    <w:p w14:paraId="381F97DA" w14:textId="2CBAA40E" w:rsidR="007F3369" w:rsidRDefault="007F3369" w:rsidP="007F3369">
      <w:pPr>
        <w:pStyle w:val="Koptekst"/>
        <w:tabs>
          <w:tab w:val="clear" w:pos="4536"/>
          <w:tab w:val="clear" w:pos="9072"/>
          <w:tab w:val="left" w:pos="357"/>
        </w:tabs>
        <w:rPr>
          <w:b/>
        </w:rPr>
      </w:pPr>
      <w:r>
        <w:rPr>
          <w:b/>
        </w:rPr>
        <w:t>Artikel 6 Huis- en gedragsregels</w:t>
      </w:r>
    </w:p>
    <w:p w14:paraId="0F34673C" w14:textId="68691A79" w:rsidR="007F3369" w:rsidRDefault="007F3369" w:rsidP="007F3369">
      <w:pPr>
        <w:pStyle w:val="Koptekst"/>
        <w:tabs>
          <w:tab w:val="clear" w:pos="4536"/>
          <w:tab w:val="clear" w:pos="9072"/>
          <w:tab w:val="left" w:pos="357"/>
        </w:tabs>
        <w:rPr>
          <w:b/>
        </w:rPr>
      </w:pPr>
    </w:p>
    <w:p w14:paraId="2F114510" w14:textId="050B8362" w:rsidR="007F3369" w:rsidRPr="007F3369" w:rsidRDefault="007F3369" w:rsidP="007F3369">
      <w:pPr>
        <w:pStyle w:val="Koptekst"/>
        <w:numPr>
          <w:ilvl w:val="0"/>
          <w:numId w:val="15"/>
        </w:numPr>
        <w:tabs>
          <w:tab w:val="clear" w:pos="4536"/>
          <w:tab w:val="clear" w:pos="9072"/>
          <w:tab w:val="left" w:pos="357"/>
        </w:tabs>
        <w:rPr>
          <w:bCs/>
        </w:rPr>
      </w:pPr>
      <w:r>
        <w:t>Het is niet toegestaan zelf meegebrachte drank te gebruiken in de accommodatie.</w:t>
      </w:r>
    </w:p>
    <w:p w14:paraId="481BF4CE" w14:textId="77777777" w:rsidR="007F3369" w:rsidRDefault="007F3369" w:rsidP="007F3369">
      <w:pPr>
        <w:pStyle w:val="Koptekst"/>
        <w:numPr>
          <w:ilvl w:val="0"/>
          <w:numId w:val="15"/>
        </w:numPr>
        <w:tabs>
          <w:tab w:val="clear" w:pos="4536"/>
          <w:tab w:val="clear" w:pos="9072"/>
          <w:tab w:val="left" w:pos="357"/>
        </w:tabs>
        <w:rPr>
          <w:bCs/>
        </w:rPr>
      </w:pPr>
      <w:r>
        <w:t>Het is niet toegestaan om alcoholhoudende drank elders te nuttigen dan in de daartoe aangewezen ruimtes van de accommodatie.</w:t>
      </w:r>
    </w:p>
    <w:p w14:paraId="449344F6" w14:textId="738B692F" w:rsidR="007F3369" w:rsidRPr="007F3369" w:rsidRDefault="007F3369" w:rsidP="007F3369">
      <w:pPr>
        <w:pStyle w:val="Koptekst"/>
        <w:numPr>
          <w:ilvl w:val="0"/>
          <w:numId w:val="15"/>
        </w:numPr>
        <w:tabs>
          <w:tab w:val="clear" w:pos="4536"/>
          <w:tab w:val="clear" w:pos="9072"/>
          <w:tab w:val="left" w:pos="357"/>
        </w:tabs>
        <w:rPr>
          <w:bCs/>
        </w:rPr>
      </w:pPr>
      <w:r>
        <w:t>Het bestuur wil voorkomen dat personen met meer dan het toegestane promillage alcohol aan het verkeer deelnemen. Op basis daarvan kan de verstrekking van alcoholhoudende drank worden geweigerd.</w:t>
      </w:r>
    </w:p>
    <w:p w14:paraId="464F34EC" w14:textId="05ED692C" w:rsidR="007F3369" w:rsidRPr="007F3369" w:rsidRDefault="007F3369" w:rsidP="007F3369">
      <w:pPr>
        <w:pStyle w:val="Koptekst"/>
        <w:numPr>
          <w:ilvl w:val="0"/>
          <w:numId w:val="15"/>
        </w:numPr>
        <w:tabs>
          <w:tab w:val="clear" w:pos="4536"/>
          <w:tab w:val="clear" w:pos="9072"/>
          <w:tab w:val="left" w:pos="357"/>
        </w:tabs>
        <w:rPr>
          <w:bCs/>
        </w:rPr>
      </w:pPr>
      <w:r>
        <w:t>Personen die agressie of een andere vorm van normafwijkend gedrag vertonen, worden door de dienstdoende leidinggevende of door de barvrijwilliger uit het buurthuis verwijderd</w:t>
      </w:r>
    </w:p>
    <w:p w14:paraId="7FE881D7" w14:textId="48169F3A" w:rsidR="007F3369" w:rsidRPr="001E55A1" w:rsidRDefault="007F3369" w:rsidP="007F3369">
      <w:pPr>
        <w:pStyle w:val="Koptekst"/>
        <w:numPr>
          <w:ilvl w:val="0"/>
          <w:numId w:val="15"/>
        </w:numPr>
        <w:tabs>
          <w:tab w:val="clear" w:pos="4536"/>
          <w:tab w:val="clear" w:pos="9072"/>
          <w:tab w:val="left" w:pos="357"/>
        </w:tabs>
        <w:rPr>
          <w:bCs/>
        </w:rPr>
      </w:pPr>
      <w:r>
        <w:t>Er wordt geen alcohol geschonken wanneer meer dan 75% van de aanwezige jonger is dan 18 jaar.</w:t>
      </w:r>
    </w:p>
    <w:p w14:paraId="7F106D99" w14:textId="77777777" w:rsidR="001E55A1" w:rsidRDefault="001E55A1" w:rsidP="007F3369">
      <w:pPr>
        <w:pStyle w:val="Koptekst"/>
        <w:numPr>
          <w:ilvl w:val="0"/>
          <w:numId w:val="15"/>
        </w:numPr>
        <w:tabs>
          <w:tab w:val="clear" w:pos="4536"/>
          <w:tab w:val="clear" w:pos="9072"/>
          <w:tab w:val="left" w:pos="357"/>
        </w:tabs>
        <w:rPr>
          <w:bCs/>
        </w:rPr>
      </w:pPr>
      <w:r>
        <w:t>Prijsacties die het gebruik van alcohol stimuleren, te weten; “Happy Hours”, “Meter bier”, en “rondjes van de zaak” zijn niet toegestaan</w:t>
      </w:r>
    </w:p>
    <w:p w14:paraId="60C97C83" w14:textId="35BBC20E" w:rsidR="007F3369" w:rsidRPr="001E55A1" w:rsidRDefault="007F3369" w:rsidP="007F3369">
      <w:pPr>
        <w:pStyle w:val="Koptekst"/>
        <w:numPr>
          <w:ilvl w:val="0"/>
          <w:numId w:val="15"/>
        </w:numPr>
        <w:tabs>
          <w:tab w:val="clear" w:pos="4536"/>
          <w:tab w:val="clear" w:pos="9072"/>
          <w:tab w:val="left" w:pos="357"/>
        </w:tabs>
        <w:rPr>
          <w:bCs/>
        </w:rPr>
      </w:pPr>
      <w:r>
        <w:t>Het bestuur maakt afspraken met leidinggevenden en barvrijwilligers (in de zin van het bepaalde in artikel 2) omtrent het drinken van alcohol gedurende hun bardienst.</w:t>
      </w:r>
    </w:p>
    <w:p w14:paraId="007C3590" w14:textId="68C49B21" w:rsidR="007F3369" w:rsidRDefault="007F3369" w:rsidP="003B2DB1">
      <w:pPr>
        <w:pStyle w:val="Koptekst"/>
        <w:tabs>
          <w:tab w:val="clear" w:pos="4536"/>
          <w:tab w:val="clear" w:pos="9072"/>
          <w:tab w:val="left" w:pos="357"/>
        </w:tabs>
      </w:pPr>
    </w:p>
    <w:p w14:paraId="27888F87" w14:textId="77777777" w:rsidR="001E55A1" w:rsidRDefault="001E55A1" w:rsidP="001E55A1">
      <w:pPr>
        <w:pStyle w:val="Koptekst"/>
        <w:tabs>
          <w:tab w:val="clear" w:pos="4536"/>
          <w:tab w:val="clear" w:pos="9072"/>
          <w:tab w:val="left" w:pos="357"/>
        </w:tabs>
        <w:rPr>
          <w:b/>
        </w:rPr>
      </w:pPr>
      <w:r>
        <w:rPr>
          <w:b/>
        </w:rPr>
        <w:t>Artikel 7 Voorlichting</w:t>
      </w:r>
    </w:p>
    <w:p w14:paraId="52E95ADF" w14:textId="5E574664" w:rsidR="001E55A1" w:rsidRDefault="001E55A1" w:rsidP="001E55A1">
      <w:pPr>
        <w:pStyle w:val="Koptekst"/>
        <w:tabs>
          <w:tab w:val="clear" w:pos="4536"/>
          <w:tab w:val="clear" w:pos="9072"/>
          <w:tab w:val="left" w:pos="357"/>
        </w:tabs>
      </w:pPr>
      <w:r>
        <w:t>Dit reglement en de lijst van geïnstrueerde barvrijwilligers (artikel 5) worden goed zichtbaar in de accommodatie opgehangen. Het bestuur schenkt aandacht aan publicitaire acties in het kader van verantwoord alcoholgebruik. Het bestuur onderschrijft de Reclamecode voor Alcoholhoudende Dranken.</w:t>
      </w:r>
    </w:p>
    <w:p w14:paraId="59803BF2" w14:textId="77777777" w:rsidR="001E55A1" w:rsidRDefault="001E55A1" w:rsidP="003B2DB1">
      <w:pPr>
        <w:pStyle w:val="Koptekst"/>
        <w:tabs>
          <w:tab w:val="clear" w:pos="4536"/>
          <w:tab w:val="clear" w:pos="9072"/>
          <w:tab w:val="left" w:pos="357"/>
        </w:tabs>
      </w:pPr>
    </w:p>
    <w:p w14:paraId="747CF2A5" w14:textId="77777777" w:rsidR="001E55A1" w:rsidRDefault="001E55A1" w:rsidP="001E55A1">
      <w:pPr>
        <w:pStyle w:val="Koptekst"/>
        <w:tabs>
          <w:tab w:val="clear" w:pos="4536"/>
          <w:tab w:val="clear" w:pos="9072"/>
          <w:tab w:val="left" w:pos="357"/>
        </w:tabs>
        <w:rPr>
          <w:b/>
        </w:rPr>
      </w:pPr>
      <w:r>
        <w:rPr>
          <w:b/>
        </w:rPr>
        <w:t>Artikel 8 Handhaving, klachtenprocedure en sancties</w:t>
      </w:r>
    </w:p>
    <w:p w14:paraId="6847C748" w14:textId="77777777" w:rsidR="001E55A1" w:rsidRDefault="001E55A1" w:rsidP="001E55A1">
      <w:pPr>
        <w:pStyle w:val="Koptekst"/>
        <w:numPr>
          <w:ilvl w:val="0"/>
          <w:numId w:val="16"/>
        </w:numPr>
        <w:tabs>
          <w:tab w:val="clear" w:pos="4536"/>
          <w:tab w:val="clear" w:pos="9072"/>
          <w:tab w:val="left" w:pos="357"/>
        </w:tabs>
      </w:pPr>
      <w:r>
        <w:t>Conform de Drank- en Horecawet zijn het bestuur en de leidinggevenden belast met de algemene leiding over de accommodatie. Zij zijn derhalve beiden verantwoordelijk voor de naleving van de wet en dus van dit reglement.</w:t>
      </w:r>
    </w:p>
    <w:p w14:paraId="3EAB1C7B" w14:textId="77777777" w:rsidR="001E55A1" w:rsidRDefault="001E55A1" w:rsidP="001E55A1">
      <w:pPr>
        <w:pStyle w:val="Koptekst"/>
        <w:numPr>
          <w:ilvl w:val="0"/>
          <w:numId w:val="16"/>
        </w:numPr>
        <w:tabs>
          <w:tab w:val="clear" w:pos="4536"/>
          <w:tab w:val="clear" w:pos="9072"/>
          <w:tab w:val="left" w:pos="357"/>
        </w:tabs>
      </w:pPr>
      <w:r>
        <w:t>Klachten over de toepassing van de artikelen 1 tot en met 7 van dit reglement dienen onverwijld ter kennis te worden gebracht van het bestuur.</w:t>
      </w:r>
    </w:p>
    <w:p w14:paraId="64862D35" w14:textId="77777777" w:rsidR="001E55A1" w:rsidRDefault="001E55A1" w:rsidP="001E55A1">
      <w:pPr>
        <w:pStyle w:val="Koptekst"/>
        <w:numPr>
          <w:ilvl w:val="0"/>
          <w:numId w:val="16"/>
        </w:numPr>
        <w:tabs>
          <w:tab w:val="clear" w:pos="4536"/>
          <w:tab w:val="clear" w:pos="9072"/>
          <w:tab w:val="left" w:pos="357"/>
        </w:tabs>
      </w:pPr>
      <w:r>
        <w:t>Uit hoofde van zijn verantwoordelijkheid voor de naleving zal het bestuur bij overtreding van (één van) de regels uit dit reglement ten opzichte van betrokkene(n), zijnde de consument dan wel de verstrekker (leidinggevende of de barvrijwilliger) gebruik maken van zijn sanctiebevoegdheden op grond van de statuten en het huishoudelijk reglement.</w:t>
      </w:r>
    </w:p>
    <w:p w14:paraId="670A8416" w14:textId="77777777" w:rsidR="001E55A1" w:rsidRDefault="001E55A1" w:rsidP="001E55A1">
      <w:pPr>
        <w:pStyle w:val="Koptekst"/>
        <w:numPr>
          <w:ilvl w:val="0"/>
          <w:numId w:val="16"/>
        </w:numPr>
        <w:tabs>
          <w:tab w:val="clear" w:pos="4536"/>
          <w:tab w:val="clear" w:pos="9072"/>
          <w:tab w:val="left" w:pos="357"/>
        </w:tabs>
      </w:pPr>
      <w:r>
        <w:lastRenderedPageBreak/>
        <w:t>Het bestuur verifieert de klacht, hoort zo nodig de klager en treft bij gegrondbevinding van de klacht binnen twee maanden maatregelen om herhaling te voorkomen. Het bestuur brengt het resultaat van de afweging ter kennis van de indiener van de klacht.</w:t>
      </w:r>
    </w:p>
    <w:p w14:paraId="786FE654" w14:textId="38B46F51" w:rsidR="001E55A1" w:rsidRDefault="004505ED" w:rsidP="001E55A1">
      <w:pPr>
        <w:pStyle w:val="Koptekst"/>
        <w:numPr>
          <w:ilvl w:val="0"/>
          <w:numId w:val="16"/>
        </w:numPr>
        <w:tabs>
          <w:tab w:val="clear" w:pos="4536"/>
          <w:tab w:val="clear" w:pos="9072"/>
          <w:tab w:val="left" w:pos="357"/>
        </w:tabs>
      </w:pPr>
      <w:r>
        <w:t>Eenieder</w:t>
      </w:r>
      <w:r w:rsidR="001E55A1">
        <w:t xml:space="preserve"> kan klachten over de overtreding(en) van de Drank- en Horecawet indienen bij de gemeente of de Keuringsdienst van Waren.</w:t>
      </w:r>
    </w:p>
    <w:p w14:paraId="608B8ECF" w14:textId="77777777" w:rsidR="003B2DB1" w:rsidRDefault="003B2DB1" w:rsidP="008433E7">
      <w:pPr>
        <w:pStyle w:val="Koptekst"/>
        <w:ind w:left="426" w:hanging="426"/>
      </w:pPr>
    </w:p>
    <w:p w14:paraId="2E89B5B2" w14:textId="77777777" w:rsidR="008433E7" w:rsidRDefault="008433E7" w:rsidP="008433E7">
      <w:pPr>
        <w:pStyle w:val="Koptekst"/>
        <w:ind w:left="426" w:hanging="426"/>
        <w:rPr>
          <w:b/>
        </w:rPr>
      </w:pPr>
    </w:p>
    <w:p w14:paraId="2874C0A5" w14:textId="32ACB1F8" w:rsidR="008433E7" w:rsidRDefault="001E55A1" w:rsidP="001E55A1">
      <w:pPr>
        <w:pStyle w:val="Koptekst"/>
        <w:tabs>
          <w:tab w:val="clear" w:pos="4536"/>
          <w:tab w:val="clear" w:pos="9072"/>
          <w:tab w:val="left" w:pos="357"/>
        </w:tabs>
        <w:rPr>
          <w:b/>
        </w:rPr>
      </w:pPr>
      <w:r>
        <w:rPr>
          <w:b/>
        </w:rPr>
        <w:t>Artikel 9 Toegelaten horeca-activiteiten</w:t>
      </w:r>
    </w:p>
    <w:p w14:paraId="26344206" w14:textId="3DD5AC3B" w:rsidR="001E55A1" w:rsidRDefault="001E55A1" w:rsidP="001E55A1">
      <w:pPr>
        <w:pStyle w:val="Koptekst"/>
        <w:tabs>
          <w:tab w:val="clear" w:pos="4536"/>
          <w:tab w:val="clear" w:pos="9072"/>
          <w:tab w:val="left" w:pos="357"/>
        </w:tabs>
        <w:rPr>
          <w:b/>
        </w:rPr>
      </w:pPr>
    </w:p>
    <w:p w14:paraId="493D3B49" w14:textId="6202AE47" w:rsidR="001E55A1" w:rsidRDefault="001E55A1" w:rsidP="001E55A1">
      <w:pPr>
        <w:pStyle w:val="Koptekst"/>
        <w:numPr>
          <w:ilvl w:val="0"/>
          <w:numId w:val="18"/>
        </w:numPr>
        <w:tabs>
          <w:tab w:val="clear" w:pos="4536"/>
          <w:tab w:val="clear" w:pos="9072"/>
          <w:tab w:val="left" w:pos="357"/>
        </w:tabs>
        <w:rPr>
          <w:bCs/>
        </w:rPr>
      </w:pPr>
      <w:r>
        <w:rPr>
          <w:bCs/>
        </w:rPr>
        <w:t>Met inachtneming van bepalingen in lid 2 zullen de horeca-activiteiten worden uitgeoefend.</w:t>
      </w:r>
    </w:p>
    <w:p w14:paraId="1BE4BBF4" w14:textId="3DB29725" w:rsidR="001E55A1" w:rsidRDefault="001E55A1" w:rsidP="001E55A1">
      <w:pPr>
        <w:pStyle w:val="Koptekst"/>
        <w:numPr>
          <w:ilvl w:val="0"/>
          <w:numId w:val="18"/>
        </w:numPr>
        <w:tabs>
          <w:tab w:val="clear" w:pos="4536"/>
          <w:tab w:val="clear" w:pos="9072"/>
          <w:tab w:val="left" w:pos="357"/>
        </w:tabs>
        <w:rPr>
          <w:bCs/>
        </w:rPr>
      </w:pPr>
      <w:r>
        <w:rPr>
          <w:bCs/>
        </w:rPr>
        <w:t>De</w:t>
      </w:r>
      <w:r w:rsidR="004505ED">
        <w:rPr>
          <w:bCs/>
        </w:rPr>
        <w:t xml:space="preserve"> horeca-activiteiten vinden alleen plaats ten behoeve van personen die in de ruimste zin van het woord deelnemen aan de activiteiten van het buurthuis en welke binnen de doelstellingen van het buurthuis vallen</w:t>
      </w:r>
    </w:p>
    <w:p w14:paraId="3041F124" w14:textId="33D8C394" w:rsidR="004505ED" w:rsidRDefault="004505ED" w:rsidP="004505ED">
      <w:pPr>
        <w:pStyle w:val="Koptekst"/>
        <w:numPr>
          <w:ilvl w:val="0"/>
          <w:numId w:val="18"/>
        </w:numPr>
        <w:tabs>
          <w:tab w:val="clear" w:pos="4536"/>
          <w:tab w:val="clear" w:pos="9072"/>
          <w:tab w:val="left" w:pos="357"/>
        </w:tabs>
        <w:rPr>
          <w:bCs/>
        </w:rPr>
      </w:pPr>
      <w:r>
        <w:rPr>
          <w:bCs/>
        </w:rPr>
        <w:t>Wanneer de activiteiten niet binnen de eerdergenoemde doelstellingen vallen, zullen het buurthuis en/of de inventaris niet aan derden worden verhuurd of ter beschikking worden gesteld.</w:t>
      </w:r>
    </w:p>
    <w:p w14:paraId="110133E3" w14:textId="76304E26" w:rsidR="004505ED" w:rsidRDefault="004505ED" w:rsidP="004505ED">
      <w:pPr>
        <w:pStyle w:val="Koptekst"/>
        <w:tabs>
          <w:tab w:val="clear" w:pos="4536"/>
          <w:tab w:val="clear" w:pos="9072"/>
          <w:tab w:val="left" w:pos="357"/>
        </w:tabs>
        <w:rPr>
          <w:bCs/>
        </w:rPr>
      </w:pPr>
    </w:p>
    <w:p w14:paraId="3632FAF8" w14:textId="6511FCA6" w:rsidR="004505ED" w:rsidRDefault="005F0455" w:rsidP="004505ED">
      <w:pPr>
        <w:pStyle w:val="Koptekst"/>
        <w:tabs>
          <w:tab w:val="clear" w:pos="4536"/>
          <w:tab w:val="clear" w:pos="9072"/>
          <w:tab w:val="left" w:pos="357"/>
        </w:tabs>
        <w:rPr>
          <w:bCs/>
        </w:rPr>
      </w:pPr>
      <w:r w:rsidRPr="004505ED">
        <w:rPr>
          <w:bCs/>
          <w:noProof/>
        </w:rPr>
        <mc:AlternateContent>
          <mc:Choice Requires="wps">
            <w:drawing>
              <wp:anchor distT="45720" distB="45720" distL="114300" distR="114300" simplePos="0" relativeHeight="251660288" behindDoc="0" locked="0" layoutInCell="1" allowOverlap="1" wp14:anchorId="670ABF42" wp14:editId="7E1651AE">
                <wp:simplePos x="0" y="0"/>
                <wp:positionH relativeFrom="margin">
                  <wp:align>right</wp:align>
                </wp:positionH>
                <wp:positionV relativeFrom="paragraph">
                  <wp:posOffset>334010</wp:posOffset>
                </wp:positionV>
                <wp:extent cx="5753100" cy="3124200"/>
                <wp:effectExtent l="0" t="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124200"/>
                        </a:xfrm>
                        <a:prstGeom prst="rect">
                          <a:avLst/>
                        </a:prstGeom>
                        <a:solidFill>
                          <a:srgbClr val="FFFFFF"/>
                        </a:solidFill>
                        <a:ln w="9525">
                          <a:solidFill>
                            <a:srgbClr val="000000"/>
                          </a:solidFill>
                          <a:miter lim="800000"/>
                          <a:headEnd/>
                          <a:tailEnd/>
                        </a:ln>
                      </wps:spPr>
                      <wps:txbx>
                        <w:txbxContent>
                          <w:p w14:paraId="754AFD7E" w14:textId="5A723A90" w:rsidR="004505ED" w:rsidRDefault="004505ED"/>
                          <w:p w14:paraId="7A93AE4F" w14:textId="0E93111A" w:rsidR="004505ED" w:rsidRDefault="004505ED"/>
                          <w:p w14:paraId="3B03C46C" w14:textId="7D8E2D94" w:rsidR="004505ED" w:rsidRDefault="004505ED">
                            <w:r>
                              <w:t>Datum: ________________________________</w:t>
                            </w:r>
                          </w:p>
                          <w:p w14:paraId="68032879" w14:textId="5C349B66" w:rsidR="004505ED" w:rsidRDefault="004505ED"/>
                          <w:p w14:paraId="2B38BEB9" w14:textId="24C8AB39" w:rsidR="004505ED" w:rsidRDefault="004505ED" w:rsidP="004505ED">
                            <w:r>
                              <w:t>Plaats: ________________________________</w:t>
                            </w:r>
                          </w:p>
                          <w:p w14:paraId="693A720B" w14:textId="11047A7B" w:rsidR="004505ED" w:rsidRDefault="004505ED"/>
                          <w:p w14:paraId="306AC816" w14:textId="77777777" w:rsidR="005F0455" w:rsidRDefault="004505ED" w:rsidP="004505ED">
                            <w:r>
                              <w:t>Namens het bestuur, _____________________</w:t>
                            </w:r>
                          </w:p>
                          <w:p w14:paraId="6324A2CC" w14:textId="77777777" w:rsidR="005F0455" w:rsidRDefault="005F0455" w:rsidP="004505ED"/>
                          <w:p w14:paraId="0D4B49CA" w14:textId="261709F8" w:rsidR="004505ED" w:rsidRDefault="005F0455" w:rsidP="004505ED">
                            <w:r>
                              <w:t>Functie: _______________________________</w:t>
                            </w:r>
                            <w:r>
                              <w:br/>
                            </w:r>
                          </w:p>
                          <w:p w14:paraId="73DB6AA4" w14:textId="58FF770C" w:rsidR="004505ED" w:rsidRDefault="004505ED"/>
                          <w:p w14:paraId="506D737E" w14:textId="77777777" w:rsidR="005F0455" w:rsidRDefault="005F0455"/>
                          <w:p w14:paraId="6EB63683" w14:textId="77777777" w:rsidR="005F0455" w:rsidRDefault="005F0455"/>
                          <w:p w14:paraId="0861BCF3" w14:textId="77777777" w:rsidR="005F0455" w:rsidRDefault="005F0455"/>
                          <w:p w14:paraId="5B86E551" w14:textId="289A6230" w:rsidR="004505ED" w:rsidRDefault="004505ED">
                            <w:r>
                              <w:t>(Voorzitter)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ABF42" id="Tekstvak 2" o:spid="_x0000_s1027" type="#_x0000_t202" style="position:absolute;margin-left:401.8pt;margin-top:26.3pt;width:453pt;height:24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">
                <v:textbox>
                  <w:txbxContent>
                    <w:p w14:paraId="754AFD7E" w14:textId="5A723A90" w:rsidR="004505ED" w:rsidRDefault="004505ED"/>
                    <w:p w14:paraId="7A93AE4F" w14:textId="0E93111A" w:rsidR="004505ED" w:rsidRDefault="004505ED"/>
                    <w:p w14:paraId="3B03C46C" w14:textId="7D8E2D94" w:rsidR="004505ED" w:rsidRDefault="004505ED">
                      <w:r>
                        <w:t>Datum: ________________________________</w:t>
                      </w:r>
                    </w:p>
                    <w:p w14:paraId="68032879" w14:textId="5C349B66" w:rsidR="004505ED" w:rsidRDefault="004505ED"/>
                    <w:p w14:paraId="2B38BEB9" w14:textId="24C8AB39" w:rsidR="004505ED" w:rsidRDefault="004505ED" w:rsidP="004505ED">
                      <w:r>
                        <w:t>Plaats:</w:t>
                      </w:r>
                      <w:r>
                        <w:t xml:space="preserve"> _____________________</w:t>
                      </w:r>
                      <w:r>
                        <w:t>___________</w:t>
                      </w:r>
                    </w:p>
                    <w:p w14:paraId="693A720B" w14:textId="11047A7B" w:rsidR="004505ED" w:rsidRDefault="004505ED"/>
                    <w:p w14:paraId="306AC816" w14:textId="77777777" w:rsidR="005F0455" w:rsidRDefault="004505ED" w:rsidP="004505ED">
                      <w:r>
                        <w:t xml:space="preserve">Namens het bestuur, </w:t>
                      </w:r>
                      <w:r>
                        <w:t>_____________________</w:t>
                      </w:r>
                    </w:p>
                    <w:p w14:paraId="6324A2CC" w14:textId="77777777" w:rsidR="005F0455" w:rsidRDefault="005F0455" w:rsidP="004505ED"/>
                    <w:p w14:paraId="0D4B49CA" w14:textId="261709F8" w:rsidR="004505ED" w:rsidRDefault="005F0455" w:rsidP="004505ED">
                      <w:r>
                        <w:t>Functie:</w:t>
                      </w:r>
                      <w:r>
                        <w:t xml:space="preserve"> _____________________</w:t>
                      </w:r>
                      <w:r>
                        <w:t>__________</w:t>
                      </w:r>
                      <w:r>
                        <w:br/>
                      </w:r>
                    </w:p>
                    <w:p w14:paraId="73DB6AA4" w14:textId="58FF770C" w:rsidR="004505ED" w:rsidRDefault="004505ED"/>
                    <w:p w14:paraId="506D737E" w14:textId="77777777" w:rsidR="005F0455" w:rsidRDefault="005F0455"/>
                    <w:p w14:paraId="6EB63683" w14:textId="77777777" w:rsidR="005F0455" w:rsidRDefault="005F0455"/>
                    <w:p w14:paraId="0861BCF3" w14:textId="77777777" w:rsidR="005F0455" w:rsidRDefault="005F0455"/>
                    <w:p w14:paraId="5B86E551" w14:textId="289A6230" w:rsidR="004505ED" w:rsidRDefault="004505ED">
                      <w:r>
                        <w:t>(Voorzitter)</w:t>
                      </w:r>
                    </w:p>
                  </w:txbxContent>
                </v:textbox>
                <w10:wrap type="square" anchorx="margin"/>
              </v:shape>
            </w:pict>
          </mc:Fallback>
        </mc:AlternateContent>
      </w:r>
      <w:r>
        <w:rPr>
          <w:bCs/>
          <w:noProof/>
        </w:rPr>
        <mc:AlternateContent>
          <mc:Choice Requires="wps">
            <w:drawing>
              <wp:anchor distT="0" distB="0" distL="114300" distR="114300" simplePos="0" relativeHeight="251662336" behindDoc="0" locked="0" layoutInCell="1" allowOverlap="1" wp14:anchorId="7A1C53FE" wp14:editId="3762675D">
                <wp:simplePos x="0" y="0"/>
                <wp:positionH relativeFrom="margin">
                  <wp:align>left</wp:align>
                </wp:positionH>
                <wp:positionV relativeFrom="paragraph">
                  <wp:posOffset>1915160</wp:posOffset>
                </wp:positionV>
                <wp:extent cx="2838450" cy="1543050"/>
                <wp:effectExtent l="0" t="0" r="19050" b="19050"/>
                <wp:wrapNone/>
                <wp:docPr id="3" name="Tekstvak 3"/>
                <wp:cNvGraphicFramePr/>
                <a:graphic xmlns:a="http://schemas.openxmlformats.org/drawingml/2006/main">
                  <a:graphicData uri="http://schemas.microsoft.com/office/word/2010/wordprocessingShape">
                    <wps:wsp>
                      <wps:cNvSpPr txBox="1"/>
                      <wps:spPr>
                        <a:xfrm>
                          <a:off x="0" y="0"/>
                          <a:ext cx="2838450" cy="1543050"/>
                        </a:xfrm>
                        <a:prstGeom prst="rect">
                          <a:avLst/>
                        </a:prstGeom>
                        <a:solidFill>
                          <a:schemeClr val="lt1"/>
                        </a:solidFill>
                        <a:ln w="6350">
                          <a:solidFill>
                            <a:prstClr val="black"/>
                          </a:solidFill>
                        </a:ln>
                      </wps:spPr>
                      <wps:txbx>
                        <w:txbxContent>
                          <w:p w14:paraId="01910FE1" w14:textId="655C2390" w:rsidR="005F0455" w:rsidRDefault="005F0455">
                            <w:r>
                              <w:t>Handtekening: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1C53FE" id="Tekstvak 3" o:spid="_x0000_s1028" type="#_x0000_t202" style="position:absolute;margin-left:0;margin-top:150.8pt;width:223.5pt;height:121.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" fillcolor="white [3201]" strokeweight=".5pt">
                <v:textbox>
                  <w:txbxContent>
                    <w:p w14:paraId="01910FE1" w14:textId="655C2390" w:rsidR="005F0455" w:rsidRDefault="005F0455">
                      <w:r>
                        <w:t>Handtekening:</w:t>
                      </w:r>
                    </w:p>
                  </w:txbxContent>
                </v:textbox>
                <w10:wrap anchorx="margin"/>
              </v:shape>
            </w:pict>
          </mc:Fallback>
        </mc:AlternateContent>
      </w:r>
      <w:r>
        <w:rPr>
          <w:bCs/>
          <w:noProof/>
        </w:rPr>
        <mc:AlternateContent>
          <mc:Choice Requires="wps">
            <w:drawing>
              <wp:anchor distT="0" distB="0" distL="114300" distR="114300" simplePos="0" relativeHeight="251661312" behindDoc="0" locked="0" layoutInCell="1" allowOverlap="1" wp14:anchorId="10691B9B" wp14:editId="72DCE187">
                <wp:simplePos x="0" y="0"/>
                <wp:positionH relativeFrom="margin">
                  <wp:align>right</wp:align>
                </wp:positionH>
                <wp:positionV relativeFrom="paragraph">
                  <wp:posOffset>1915160</wp:posOffset>
                </wp:positionV>
                <wp:extent cx="2914650" cy="1552575"/>
                <wp:effectExtent l="0" t="0" r="19050" b="28575"/>
                <wp:wrapNone/>
                <wp:docPr id="2" name="Tekstvak 2"/>
                <wp:cNvGraphicFramePr/>
                <a:graphic xmlns:a="http://schemas.openxmlformats.org/drawingml/2006/main">
                  <a:graphicData uri="http://schemas.microsoft.com/office/word/2010/wordprocessingShape">
                    <wps:wsp>
                      <wps:cNvSpPr txBox="1"/>
                      <wps:spPr>
                        <a:xfrm>
                          <a:off x="0" y="0"/>
                          <a:ext cx="2914650" cy="1552575"/>
                        </a:xfrm>
                        <a:prstGeom prst="rect">
                          <a:avLst/>
                        </a:prstGeom>
                        <a:solidFill>
                          <a:schemeClr val="lt1"/>
                        </a:solidFill>
                        <a:ln w="6350">
                          <a:solidFill>
                            <a:prstClr val="black"/>
                          </a:solidFill>
                        </a:ln>
                      </wps:spPr>
                      <wps:txbx>
                        <w:txbxContent>
                          <w:p w14:paraId="0403DC84" w14:textId="726A478E" w:rsidR="005F0455" w:rsidRDefault="005F0455">
                            <w:r>
                              <w:t>Stempel: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691B9B" id="_x0000_s1029" type="#_x0000_t202" style="position:absolute;margin-left:178.3pt;margin-top:150.8pt;width:229.5pt;height:122.2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" fillcolor="white [3201]" strokeweight=".5pt">
                <v:textbox>
                  <w:txbxContent>
                    <w:p w14:paraId="0403DC84" w14:textId="726A478E" w:rsidR="005F0455" w:rsidRDefault="005F0455">
                      <w:r>
                        <w:t>Stempel:</w:t>
                      </w:r>
                    </w:p>
                  </w:txbxContent>
                </v:textbox>
                <w10:wrap anchorx="margin"/>
              </v:shape>
            </w:pict>
          </mc:Fallback>
        </mc:AlternateContent>
      </w:r>
    </w:p>
    <w:p w14:paraId="20743757" w14:textId="176CAE1C" w:rsidR="004505ED" w:rsidRPr="004505ED" w:rsidRDefault="004505ED" w:rsidP="004505ED">
      <w:pPr>
        <w:pStyle w:val="Koptekst"/>
        <w:tabs>
          <w:tab w:val="clear" w:pos="4536"/>
          <w:tab w:val="clear" w:pos="9072"/>
          <w:tab w:val="left" w:pos="357"/>
        </w:tabs>
        <w:rPr>
          <w:bCs/>
        </w:rPr>
      </w:pPr>
    </w:p>
    <w:sectPr w:rsidR="004505ED" w:rsidRPr="00450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2FF6"/>
    <w:multiLevelType w:val="hybridMultilevel"/>
    <w:tmpl w:val="A9687236"/>
    <w:lvl w:ilvl="0" w:tplc="3584943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853D1B"/>
    <w:multiLevelType w:val="hybridMultilevel"/>
    <w:tmpl w:val="02BE8322"/>
    <w:lvl w:ilvl="0" w:tplc="E3DC0D8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A6099D"/>
    <w:multiLevelType w:val="hybridMultilevel"/>
    <w:tmpl w:val="58121F9C"/>
    <w:lvl w:ilvl="0" w:tplc="0413000F">
      <w:start w:val="1"/>
      <w:numFmt w:val="decimal"/>
      <w:lvlText w:val="%1."/>
      <w:lvlJc w:val="left"/>
      <w:pPr>
        <w:tabs>
          <w:tab w:val="num" w:pos="567"/>
        </w:tabs>
        <w:ind w:left="567" w:hanging="567"/>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14918"/>
    <w:multiLevelType w:val="hybridMultilevel"/>
    <w:tmpl w:val="D70A20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C84FCB"/>
    <w:multiLevelType w:val="hybridMultilevel"/>
    <w:tmpl w:val="9C72643C"/>
    <w:lvl w:ilvl="0" w:tplc="0484909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3302CE4"/>
    <w:multiLevelType w:val="hybridMultilevel"/>
    <w:tmpl w:val="776CD18A"/>
    <w:lvl w:ilvl="0" w:tplc="2E585D0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AF6C99"/>
    <w:multiLevelType w:val="hybridMultilevel"/>
    <w:tmpl w:val="2A2072C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0B35EB"/>
    <w:multiLevelType w:val="hybridMultilevel"/>
    <w:tmpl w:val="D058582A"/>
    <w:lvl w:ilvl="0" w:tplc="04130019">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B501AC"/>
    <w:multiLevelType w:val="hybridMultilevel"/>
    <w:tmpl w:val="B9C2DE34"/>
    <w:lvl w:ilvl="0" w:tplc="FFFFFFFF">
      <w:start w:val="1"/>
      <w:numFmt w:val="decimal"/>
      <w:lvlText w:val="%1."/>
      <w:lvlJc w:val="left"/>
      <w:pPr>
        <w:tabs>
          <w:tab w:val="num" w:pos="1020"/>
        </w:tabs>
        <w:ind w:left="1020" w:hanging="10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BA02F32"/>
    <w:multiLevelType w:val="hybridMultilevel"/>
    <w:tmpl w:val="7BD074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CDC7E6E"/>
    <w:multiLevelType w:val="hybridMultilevel"/>
    <w:tmpl w:val="36245FF4"/>
    <w:lvl w:ilvl="0" w:tplc="FFFFFFFF">
      <w:start w:val="1"/>
      <w:numFmt w:val="lowerLetter"/>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079129A"/>
    <w:multiLevelType w:val="hybridMultilevel"/>
    <w:tmpl w:val="9D6EF5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ABA18FC"/>
    <w:multiLevelType w:val="hybridMultilevel"/>
    <w:tmpl w:val="432430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D87668F"/>
    <w:multiLevelType w:val="hybridMultilevel"/>
    <w:tmpl w:val="A37EBB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F30330C"/>
    <w:multiLevelType w:val="hybridMultilevel"/>
    <w:tmpl w:val="EEDABF52"/>
    <w:lvl w:ilvl="0" w:tplc="FFFFFFFF">
      <w:start w:val="1"/>
      <w:numFmt w:val="lowerLetter"/>
      <w:lvlText w:val="%1."/>
      <w:lvlJc w:val="left"/>
      <w:pPr>
        <w:tabs>
          <w:tab w:val="num" w:pos="567"/>
        </w:tabs>
        <w:ind w:left="567" w:hanging="567"/>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8A63AA"/>
    <w:multiLevelType w:val="hybridMultilevel"/>
    <w:tmpl w:val="9B26AB04"/>
    <w:lvl w:ilvl="0" w:tplc="0413000F">
      <w:start w:val="1"/>
      <w:numFmt w:val="decimal"/>
      <w:lvlText w:val="%1."/>
      <w:lvlJc w:val="left"/>
      <w:pPr>
        <w:ind w:left="720" w:hanging="360"/>
      </w:pPr>
    </w:lvl>
    <w:lvl w:ilvl="1" w:tplc="675A597C">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DA443F4"/>
    <w:multiLevelType w:val="hybridMultilevel"/>
    <w:tmpl w:val="97503F66"/>
    <w:lvl w:ilvl="0" w:tplc="743E095E">
      <w:start w:val="1"/>
      <w:numFmt w:val="lowerLetter"/>
      <w:lvlText w:val="%1."/>
      <w:lvlJc w:val="left"/>
      <w:pPr>
        <w:ind w:left="720" w:hanging="360"/>
      </w:pPr>
      <w:rPr>
        <w:rFonts w:hint="default"/>
        <w:b w:val="0"/>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E4F66E6"/>
    <w:multiLevelType w:val="hybridMultilevel"/>
    <w:tmpl w:val="91062D56"/>
    <w:lvl w:ilvl="0" w:tplc="FFFFFFFF">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85196987">
    <w:abstractNumId w:val="2"/>
  </w:num>
  <w:num w:numId="2" w16cid:durableId="723338328">
    <w:abstractNumId w:val="9"/>
  </w:num>
  <w:num w:numId="3" w16cid:durableId="412362572">
    <w:abstractNumId w:val="12"/>
  </w:num>
  <w:num w:numId="4" w16cid:durableId="1641618354">
    <w:abstractNumId w:val="13"/>
  </w:num>
  <w:num w:numId="5" w16cid:durableId="1266768441">
    <w:abstractNumId w:val="10"/>
  </w:num>
  <w:num w:numId="6" w16cid:durableId="180244580">
    <w:abstractNumId w:val="14"/>
  </w:num>
  <w:num w:numId="7" w16cid:durableId="445198466">
    <w:abstractNumId w:val="15"/>
  </w:num>
  <w:num w:numId="8" w16cid:durableId="1517184649">
    <w:abstractNumId w:val="8"/>
  </w:num>
  <w:num w:numId="9" w16cid:durableId="47581553">
    <w:abstractNumId w:val="16"/>
  </w:num>
  <w:num w:numId="10" w16cid:durableId="1420714713">
    <w:abstractNumId w:val="7"/>
  </w:num>
  <w:num w:numId="11" w16cid:durableId="1164470661">
    <w:abstractNumId w:val="3"/>
  </w:num>
  <w:num w:numId="12" w16cid:durableId="1233924986">
    <w:abstractNumId w:val="6"/>
  </w:num>
  <w:num w:numId="13" w16cid:durableId="1841461051">
    <w:abstractNumId w:val="11"/>
  </w:num>
  <w:num w:numId="14" w16cid:durableId="303047891">
    <w:abstractNumId w:val="17"/>
  </w:num>
  <w:num w:numId="15" w16cid:durableId="112677991">
    <w:abstractNumId w:val="4"/>
  </w:num>
  <w:num w:numId="16" w16cid:durableId="1703169083">
    <w:abstractNumId w:val="0"/>
  </w:num>
  <w:num w:numId="17" w16cid:durableId="543255539">
    <w:abstractNumId w:val="1"/>
  </w:num>
  <w:num w:numId="18" w16cid:durableId="471945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B6"/>
    <w:rsid w:val="0004080C"/>
    <w:rsid w:val="00137F23"/>
    <w:rsid w:val="001E55A1"/>
    <w:rsid w:val="003B2DB1"/>
    <w:rsid w:val="004505ED"/>
    <w:rsid w:val="005F0455"/>
    <w:rsid w:val="00633864"/>
    <w:rsid w:val="00734EFF"/>
    <w:rsid w:val="007F3369"/>
    <w:rsid w:val="008433E7"/>
    <w:rsid w:val="008C049E"/>
    <w:rsid w:val="008C21EB"/>
    <w:rsid w:val="00BB3160"/>
    <w:rsid w:val="00D620B6"/>
    <w:rsid w:val="00DE0703"/>
    <w:rsid w:val="00F36EB5"/>
    <w:rsid w:val="00FB67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A4F5A"/>
  <w15:chartTrackingRefBased/>
  <w15:docId w15:val="{302050A5-B189-47BF-B493-1BB36E12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20B6"/>
    <w:pPr>
      <w:spacing w:after="0" w:line="240" w:lineRule="auto"/>
    </w:pPr>
    <w:rPr>
      <w:rFonts w:ascii="Arial" w:eastAsia="Times New Roman" w:hAnsi="Arial" w:cs="Times New Roman"/>
      <w:sz w:val="21"/>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rsid w:val="00D620B6"/>
    <w:pPr>
      <w:tabs>
        <w:tab w:val="center" w:pos="4536"/>
        <w:tab w:val="right" w:pos="9072"/>
      </w:tabs>
    </w:pPr>
  </w:style>
  <w:style w:type="character" w:customStyle="1" w:styleId="KoptekstChar">
    <w:name w:val="Koptekst Char"/>
    <w:basedOn w:val="Standaardalinea-lettertype"/>
    <w:link w:val="Koptekst"/>
    <w:semiHidden/>
    <w:rsid w:val="00D620B6"/>
    <w:rPr>
      <w:rFonts w:ascii="Arial" w:eastAsia="Times New Roman" w:hAnsi="Arial" w:cs="Times New Roman"/>
      <w:sz w:val="21"/>
      <w:szCs w:val="20"/>
      <w:lang w:eastAsia="nl-NL"/>
    </w:rPr>
  </w:style>
  <w:style w:type="paragraph" w:styleId="Lijstalinea">
    <w:name w:val="List Paragraph"/>
    <w:basedOn w:val="Standaard"/>
    <w:uiPriority w:val="34"/>
    <w:qFormat/>
    <w:rsid w:val="00633864"/>
    <w:pPr>
      <w:ind w:left="720"/>
      <w:contextualSpacing/>
    </w:pPr>
  </w:style>
  <w:style w:type="character" w:styleId="Tekstvantijdelijkeaanduiding">
    <w:name w:val="Placeholder Text"/>
    <w:basedOn w:val="Standaardalinea-lettertype"/>
    <w:uiPriority w:val="99"/>
    <w:semiHidden/>
    <w:rsid w:val="004505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1536</Words>
  <Characters>8452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van Luijn</dc:creator>
  <cp:keywords/>
  <dc:description/>
  <cp:lastModifiedBy>Sarah Faber</cp:lastModifiedBy>
  <cp:revision>2</cp:revision>
  <dcterms:created xsi:type="dcterms:W3CDTF">2022-10-27T19:29:00Z</dcterms:created>
  <dcterms:modified xsi:type="dcterms:W3CDTF">2022-10-27T19:29:00Z</dcterms:modified>
</cp:coreProperties>
</file>